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2F9" w:rsidRPr="00DD42F9" w:rsidRDefault="00DD42F9" w:rsidP="008A2E5C">
      <w:pPr>
        <w:spacing w:after="0" w:line="276" w:lineRule="auto"/>
        <w:ind w:left="0" w:firstLine="0"/>
        <w:jc w:val="center"/>
        <w:rPr>
          <w:b/>
          <w:color w:val="auto"/>
          <w:szCs w:val="28"/>
        </w:rPr>
      </w:pPr>
      <w:r w:rsidRPr="00DD42F9">
        <w:rPr>
          <w:b/>
          <w:color w:val="auto"/>
          <w:szCs w:val="28"/>
        </w:rPr>
        <w:t>Положение</w:t>
      </w:r>
    </w:p>
    <w:p w:rsidR="002E7EF1" w:rsidRDefault="00DD42F9" w:rsidP="008A2E5C">
      <w:pPr>
        <w:spacing w:after="0" w:line="276" w:lineRule="auto"/>
        <w:ind w:left="0" w:firstLine="0"/>
        <w:jc w:val="center"/>
        <w:rPr>
          <w:b/>
          <w:color w:val="auto"/>
          <w:szCs w:val="28"/>
        </w:rPr>
      </w:pPr>
      <w:r w:rsidRPr="00DD42F9">
        <w:rPr>
          <w:b/>
          <w:color w:val="auto"/>
          <w:szCs w:val="28"/>
        </w:rPr>
        <w:t xml:space="preserve">о </w:t>
      </w:r>
      <w:r w:rsidR="009A3579">
        <w:rPr>
          <w:b/>
          <w:color w:val="auto"/>
          <w:szCs w:val="28"/>
        </w:rPr>
        <w:t>р</w:t>
      </w:r>
      <w:r w:rsidRPr="00DD42F9">
        <w:rPr>
          <w:b/>
          <w:color w:val="auto"/>
          <w:szCs w:val="28"/>
        </w:rPr>
        <w:t xml:space="preserve">еспубликанском конкурсе </w:t>
      </w:r>
      <w:r w:rsidR="002E7EF1">
        <w:rPr>
          <w:b/>
          <w:color w:val="auto"/>
          <w:szCs w:val="28"/>
        </w:rPr>
        <w:t xml:space="preserve">детских творческих работ </w:t>
      </w:r>
    </w:p>
    <w:p w:rsidR="00DD42F9" w:rsidRPr="00E840F6" w:rsidRDefault="000A5865" w:rsidP="00E840F6">
      <w:pPr>
        <w:spacing w:after="0" w:line="276" w:lineRule="auto"/>
        <w:ind w:left="0" w:firstLine="0"/>
        <w:jc w:val="center"/>
        <w:rPr>
          <w:b/>
          <w:szCs w:val="28"/>
        </w:rPr>
      </w:pPr>
      <w:r>
        <w:rPr>
          <w:b/>
          <w:color w:val="auto"/>
          <w:szCs w:val="28"/>
        </w:rPr>
        <w:t>«</w:t>
      </w:r>
      <w:r w:rsidR="002E7EF1">
        <w:rPr>
          <w:b/>
          <w:szCs w:val="28"/>
        </w:rPr>
        <w:t>Минутка дорожной безопасности</w:t>
      </w:r>
      <w:r>
        <w:rPr>
          <w:b/>
          <w:szCs w:val="28"/>
        </w:rPr>
        <w:t>»</w:t>
      </w:r>
    </w:p>
    <w:p w:rsidR="00DD42F9" w:rsidRPr="00DD42F9" w:rsidRDefault="00DD42F9" w:rsidP="0035091E">
      <w:pPr>
        <w:numPr>
          <w:ilvl w:val="0"/>
          <w:numId w:val="1"/>
        </w:numPr>
        <w:spacing w:before="240" w:after="120" w:line="276" w:lineRule="auto"/>
        <w:ind w:left="0" w:firstLine="709"/>
        <w:jc w:val="left"/>
        <w:rPr>
          <w:b/>
          <w:color w:val="auto"/>
          <w:szCs w:val="28"/>
        </w:rPr>
      </w:pPr>
      <w:r w:rsidRPr="00DD42F9">
        <w:rPr>
          <w:b/>
          <w:color w:val="auto"/>
          <w:szCs w:val="28"/>
        </w:rPr>
        <w:t>Общие положения</w:t>
      </w:r>
    </w:p>
    <w:p w:rsidR="00DD42F9" w:rsidRPr="00DD42F9" w:rsidRDefault="00DD42F9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DD42F9">
        <w:rPr>
          <w:color w:val="auto"/>
          <w:szCs w:val="28"/>
        </w:rPr>
        <w:t xml:space="preserve">Настоящее Положение определяет порядок и условия организации и проведения </w:t>
      </w:r>
      <w:r w:rsidR="009A3579">
        <w:rPr>
          <w:color w:val="auto"/>
          <w:szCs w:val="28"/>
        </w:rPr>
        <w:t>р</w:t>
      </w:r>
      <w:r w:rsidRPr="00DD42F9">
        <w:rPr>
          <w:color w:val="auto"/>
          <w:szCs w:val="28"/>
        </w:rPr>
        <w:t xml:space="preserve">еспубликанского конкурса </w:t>
      </w:r>
      <w:r w:rsidR="007B3945">
        <w:rPr>
          <w:color w:val="auto"/>
          <w:szCs w:val="28"/>
        </w:rPr>
        <w:t xml:space="preserve">творческих работ </w:t>
      </w:r>
      <w:r w:rsidR="000A5865" w:rsidRPr="00A461EE">
        <w:rPr>
          <w:color w:val="auto"/>
          <w:szCs w:val="28"/>
        </w:rPr>
        <w:t>«</w:t>
      </w:r>
      <w:r w:rsidR="007B3945" w:rsidRPr="00A461EE">
        <w:rPr>
          <w:szCs w:val="28"/>
        </w:rPr>
        <w:t>Минутка дорожной безопасности</w:t>
      </w:r>
      <w:r w:rsidR="000A5865" w:rsidRPr="00A461EE">
        <w:rPr>
          <w:color w:val="auto"/>
          <w:szCs w:val="28"/>
        </w:rPr>
        <w:t>»</w:t>
      </w:r>
      <w:r w:rsidRPr="00DD42F9">
        <w:rPr>
          <w:color w:val="auto"/>
          <w:szCs w:val="28"/>
        </w:rPr>
        <w:t xml:space="preserve"> (далее </w:t>
      </w:r>
      <w:r w:rsidR="009A3579">
        <w:rPr>
          <w:color w:val="auto"/>
          <w:szCs w:val="28"/>
        </w:rPr>
        <w:t>–</w:t>
      </w:r>
      <w:r w:rsidRPr="00DD42F9">
        <w:rPr>
          <w:color w:val="auto"/>
          <w:szCs w:val="28"/>
        </w:rPr>
        <w:t xml:space="preserve"> Конкурс). </w:t>
      </w:r>
    </w:p>
    <w:p w:rsidR="00DD42F9" w:rsidRPr="00DD42F9" w:rsidRDefault="00DD42F9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DD42F9">
        <w:rPr>
          <w:color w:val="auto"/>
          <w:szCs w:val="28"/>
        </w:rPr>
        <w:t>Организаторами Конкурса являются:</w:t>
      </w:r>
    </w:p>
    <w:p w:rsidR="00DD42F9" w:rsidRPr="00DD42F9" w:rsidRDefault="00DD42F9" w:rsidP="0035091E">
      <w:pPr>
        <w:numPr>
          <w:ilvl w:val="0"/>
          <w:numId w:val="2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DD42F9">
        <w:rPr>
          <w:color w:val="auto"/>
          <w:szCs w:val="28"/>
        </w:rPr>
        <w:t xml:space="preserve">Государственное бюджетное учреждение дополнительного образования </w:t>
      </w:r>
      <w:r w:rsidR="000A5865">
        <w:rPr>
          <w:color w:val="auto"/>
          <w:szCs w:val="28"/>
        </w:rPr>
        <w:t>«</w:t>
      </w:r>
      <w:r w:rsidRPr="00DD42F9">
        <w:rPr>
          <w:color w:val="auto"/>
          <w:szCs w:val="28"/>
        </w:rPr>
        <w:t>Республиканский центр внешкольной работы</w:t>
      </w:r>
      <w:r w:rsidR="000A5865">
        <w:rPr>
          <w:color w:val="auto"/>
          <w:szCs w:val="28"/>
        </w:rPr>
        <w:t>»</w:t>
      </w:r>
      <w:r w:rsidRPr="00DD42F9">
        <w:rPr>
          <w:color w:val="auto"/>
          <w:szCs w:val="28"/>
        </w:rPr>
        <w:t xml:space="preserve"> (далее – РЦВР);</w:t>
      </w:r>
    </w:p>
    <w:p w:rsidR="002A5CD5" w:rsidRPr="002A5CD5" w:rsidRDefault="002A5CD5" w:rsidP="0035091E">
      <w:pPr>
        <w:numPr>
          <w:ilvl w:val="0"/>
          <w:numId w:val="2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>
        <w:rPr>
          <w:rStyle w:val="21"/>
          <w:rFonts w:eastAsiaTheme="minorHAnsi"/>
        </w:rPr>
        <w:t>Муниципальное бюджетное образовательное учреждение</w:t>
      </w:r>
      <w:r w:rsidRPr="009A63B1">
        <w:rPr>
          <w:rStyle w:val="21"/>
          <w:rFonts w:eastAsiaTheme="minorHAnsi"/>
        </w:rPr>
        <w:t xml:space="preserve"> доп</w:t>
      </w:r>
      <w:r>
        <w:rPr>
          <w:rStyle w:val="21"/>
          <w:rFonts w:eastAsiaTheme="minorHAnsi"/>
        </w:rPr>
        <w:t>олнительного образования детский (подростковый) центр</w:t>
      </w:r>
      <w:r w:rsidRPr="009A63B1">
        <w:rPr>
          <w:rStyle w:val="21"/>
          <w:rFonts w:eastAsiaTheme="minorHAnsi"/>
        </w:rPr>
        <w:t xml:space="preserve"> №3 </w:t>
      </w:r>
      <w:r w:rsidR="000A5865">
        <w:rPr>
          <w:rStyle w:val="21"/>
          <w:rFonts w:eastAsiaTheme="minorHAnsi"/>
        </w:rPr>
        <w:t>«</w:t>
      </w:r>
      <w:r w:rsidRPr="009A63B1">
        <w:rPr>
          <w:rStyle w:val="21"/>
          <w:rFonts w:eastAsiaTheme="minorHAnsi"/>
        </w:rPr>
        <w:t>Буревестник</w:t>
      </w:r>
      <w:r w:rsidR="000A5865">
        <w:rPr>
          <w:rStyle w:val="21"/>
          <w:rFonts w:eastAsiaTheme="minorHAnsi"/>
        </w:rPr>
        <w:t>»</w:t>
      </w:r>
      <w:r>
        <w:rPr>
          <w:rStyle w:val="21"/>
          <w:rFonts w:eastAsiaTheme="minorHAnsi"/>
        </w:rPr>
        <w:t xml:space="preserve"> </w:t>
      </w:r>
      <w:proofErr w:type="spellStart"/>
      <w:r>
        <w:rPr>
          <w:rStyle w:val="21"/>
          <w:rFonts w:eastAsiaTheme="minorHAnsi"/>
        </w:rPr>
        <w:t>Бугульминского</w:t>
      </w:r>
      <w:proofErr w:type="spellEnd"/>
      <w:r>
        <w:rPr>
          <w:rStyle w:val="21"/>
          <w:rFonts w:eastAsiaTheme="minorHAnsi"/>
        </w:rPr>
        <w:t xml:space="preserve"> муниципального района </w:t>
      </w:r>
      <w:r w:rsidR="00F10BA5">
        <w:rPr>
          <w:rStyle w:val="21"/>
          <w:rFonts w:eastAsiaTheme="minorHAnsi"/>
        </w:rPr>
        <w:t>Р</w:t>
      </w:r>
      <w:r w:rsidR="009A3579">
        <w:rPr>
          <w:rStyle w:val="21"/>
          <w:rFonts w:eastAsiaTheme="minorHAnsi"/>
        </w:rPr>
        <w:t xml:space="preserve">еспублики </w:t>
      </w:r>
      <w:r w:rsidR="00F10BA5">
        <w:rPr>
          <w:rStyle w:val="21"/>
          <w:rFonts w:eastAsiaTheme="minorHAnsi"/>
        </w:rPr>
        <w:t>Т</w:t>
      </w:r>
      <w:r w:rsidR="009A3579">
        <w:rPr>
          <w:rStyle w:val="21"/>
          <w:rFonts w:eastAsiaTheme="minorHAnsi"/>
        </w:rPr>
        <w:t>атарстан</w:t>
      </w:r>
      <w:r w:rsidR="00F10BA5">
        <w:rPr>
          <w:rStyle w:val="21"/>
          <w:rFonts w:eastAsiaTheme="minorHAnsi"/>
        </w:rPr>
        <w:t xml:space="preserve"> (далее - ДПЦ №3 </w:t>
      </w:r>
      <w:r w:rsidR="000A5865">
        <w:rPr>
          <w:rStyle w:val="21"/>
          <w:rFonts w:eastAsiaTheme="minorHAnsi"/>
        </w:rPr>
        <w:t>«</w:t>
      </w:r>
      <w:r w:rsidR="00F10BA5">
        <w:rPr>
          <w:rStyle w:val="21"/>
          <w:rFonts w:eastAsiaTheme="minorHAnsi"/>
        </w:rPr>
        <w:t>Буревестник</w:t>
      </w:r>
      <w:r w:rsidR="000A5865">
        <w:rPr>
          <w:rStyle w:val="21"/>
          <w:rFonts w:eastAsiaTheme="minorHAnsi"/>
        </w:rPr>
        <w:t>»</w:t>
      </w:r>
      <w:r w:rsidR="00F10BA5">
        <w:rPr>
          <w:rStyle w:val="21"/>
          <w:rFonts w:eastAsiaTheme="minorHAnsi"/>
        </w:rPr>
        <w:t>);</w:t>
      </w:r>
    </w:p>
    <w:p w:rsidR="00DD42F9" w:rsidRPr="00F10BA5" w:rsidRDefault="002A5CD5" w:rsidP="0035091E">
      <w:pPr>
        <w:numPr>
          <w:ilvl w:val="0"/>
          <w:numId w:val="2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proofErr w:type="spellStart"/>
      <w:r>
        <w:rPr>
          <w:szCs w:val="28"/>
          <w:lang w:bidi="ru-RU"/>
        </w:rPr>
        <w:t>Бугульминское</w:t>
      </w:r>
      <w:proofErr w:type="spellEnd"/>
      <w:r>
        <w:rPr>
          <w:szCs w:val="28"/>
          <w:lang w:bidi="ru-RU"/>
        </w:rPr>
        <w:t xml:space="preserve"> отделение</w:t>
      </w:r>
      <w:r w:rsidRPr="009A63B1">
        <w:rPr>
          <w:szCs w:val="28"/>
          <w:lang w:bidi="ru-RU"/>
        </w:rPr>
        <w:t xml:space="preserve"> </w:t>
      </w:r>
      <w:r w:rsidR="009A3579">
        <w:rPr>
          <w:szCs w:val="28"/>
          <w:lang w:bidi="ru-RU"/>
        </w:rPr>
        <w:t>г</w:t>
      </w:r>
      <w:r w:rsidR="009A3579" w:rsidRPr="009A3579">
        <w:rPr>
          <w:szCs w:val="28"/>
          <w:lang w:bidi="ru-RU"/>
        </w:rPr>
        <w:t>осударственно</w:t>
      </w:r>
      <w:r w:rsidR="000A5865">
        <w:rPr>
          <w:szCs w:val="28"/>
          <w:lang w:bidi="ru-RU"/>
        </w:rPr>
        <w:t>го</w:t>
      </w:r>
      <w:r w:rsidR="009A3579" w:rsidRPr="009A3579">
        <w:rPr>
          <w:szCs w:val="28"/>
          <w:lang w:bidi="ru-RU"/>
        </w:rPr>
        <w:t xml:space="preserve"> бюджетно</w:t>
      </w:r>
      <w:r w:rsidR="000A5865">
        <w:rPr>
          <w:szCs w:val="28"/>
          <w:lang w:bidi="ru-RU"/>
        </w:rPr>
        <w:t>го</w:t>
      </w:r>
      <w:r w:rsidR="009A3579" w:rsidRPr="009A3579">
        <w:rPr>
          <w:szCs w:val="28"/>
          <w:lang w:bidi="ru-RU"/>
        </w:rPr>
        <w:t xml:space="preserve"> учреждени</w:t>
      </w:r>
      <w:r w:rsidR="000A5865">
        <w:rPr>
          <w:szCs w:val="28"/>
          <w:lang w:bidi="ru-RU"/>
        </w:rPr>
        <w:t>я</w:t>
      </w:r>
      <w:r w:rsidR="004772A6">
        <w:rPr>
          <w:szCs w:val="28"/>
          <w:lang w:bidi="ru-RU"/>
        </w:rPr>
        <w:t xml:space="preserve"> </w:t>
      </w:r>
      <w:r w:rsidR="000A5865">
        <w:rPr>
          <w:szCs w:val="28"/>
          <w:lang w:bidi="ru-RU"/>
        </w:rPr>
        <w:t>«</w:t>
      </w:r>
      <w:r w:rsidRPr="009A63B1">
        <w:rPr>
          <w:szCs w:val="28"/>
          <w:lang w:bidi="ru-RU"/>
        </w:rPr>
        <w:t>Безопасность дорожного движения</w:t>
      </w:r>
      <w:r w:rsidR="000A5865">
        <w:rPr>
          <w:szCs w:val="28"/>
          <w:lang w:bidi="ru-RU"/>
        </w:rPr>
        <w:t>»</w:t>
      </w:r>
      <w:r w:rsidR="00F10BA5">
        <w:rPr>
          <w:color w:val="auto"/>
          <w:szCs w:val="28"/>
        </w:rPr>
        <w:t xml:space="preserve"> </w:t>
      </w:r>
      <w:r w:rsidR="004772A6">
        <w:rPr>
          <w:color w:val="auto"/>
          <w:szCs w:val="28"/>
        </w:rPr>
        <w:t xml:space="preserve">в </w:t>
      </w:r>
      <w:proofErr w:type="spellStart"/>
      <w:r w:rsidR="004772A6">
        <w:rPr>
          <w:color w:val="auto"/>
          <w:szCs w:val="28"/>
        </w:rPr>
        <w:t>г</w:t>
      </w:r>
      <w:proofErr w:type="gramStart"/>
      <w:r w:rsidR="004772A6">
        <w:rPr>
          <w:color w:val="auto"/>
          <w:szCs w:val="28"/>
        </w:rPr>
        <w:t>.А</w:t>
      </w:r>
      <w:proofErr w:type="gramEnd"/>
      <w:r w:rsidR="004772A6">
        <w:rPr>
          <w:color w:val="auto"/>
          <w:szCs w:val="28"/>
        </w:rPr>
        <w:t>льметьевск</w:t>
      </w:r>
      <w:proofErr w:type="spellEnd"/>
      <w:r w:rsidR="004772A6">
        <w:rPr>
          <w:color w:val="auto"/>
          <w:szCs w:val="28"/>
        </w:rPr>
        <w:t xml:space="preserve"> </w:t>
      </w:r>
      <w:r w:rsidR="00F10BA5">
        <w:rPr>
          <w:color w:val="auto"/>
          <w:szCs w:val="28"/>
        </w:rPr>
        <w:t>(далее</w:t>
      </w:r>
      <w:r w:rsidR="009A3579">
        <w:rPr>
          <w:color w:val="auto"/>
          <w:szCs w:val="28"/>
        </w:rPr>
        <w:t xml:space="preserve"> –</w:t>
      </w:r>
      <w:r w:rsidR="00F10BA5">
        <w:rPr>
          <w:color w:val="auto"/>
          <w:szCs w:val="28"/>
        </w:rPr>
        <w:t xml:space="preserve"> </w:t>
      </w:r>
      <w:r w:rsidR="002E7EF1">
        <w:rPr>
          <w:color w:val="auto"/>
          <w:szCs w:val="28"/>
        </w:rPr>
        <w:t xml:space="preserve">ГБУ </w:t>
      </w:r>
      <w:r w:rsidR="000A5865">
        <w:rPr>
          <w:color w:val="auto"/>
          <w:szCs w:val="28"/>
        </w:rPr>
        <w:t>«</w:t>
      </w:r>
      <w:r w:rsidR="002E7EF1">
        <w:rPr>
          <w:color w:val="auto"/>
          <w:szCs w:val="28"/>
        </w:rPr>
        <w:t>БДД</w:t>
      </w:r>
      <w:r w:rsidR="000A5865">
        <w:rPr>
          <w:color w:val="auto"/>
          <w:szCs w:val="28"/>
        </w:rPr>
        <w:t>»</w:t>
      </w:r>
      <w:r w:rsidR="00F10BA5">
        <w:rPr>
          <w:color w:val="auto"/>
          <w:szCs w:val="28"/>
        </w:rPr>
        <w:t>).</w:t>
      </w:r>
      <w:r w:rsidR="00F10BA5" w:rsidRPr="00F10BA5">
        <w:rPr>
          <w:color w:val="auto"/>
          <w:szCs w:val="28"/>
        </w:rPr>
        <w:t xml:space="preserve"> </w:t>
      </w:r>
    </w:p>
    <w:p w:rsidR="002A5CD5" w:rsidRPr="002A5CD5" w:rsidRDefault="00DD42F9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2A5CD5">
        <w:rPr>
          <w:bCs/>
          <w:color w:val="auto"/>
          <w:szCs w:val="28"/>
        </w:rPr>
        <w:t>Цел</w:t>
      </w:r>
      <w:r w:rsidR="00B902DE">
        <w:rPr>
          <w:bCs/>
          <w:color w:val="auto"/>
          <w:szCs w:val="28"/>
        </w:rPr>
        <w:t>ями</w:t>
      </w:r>
      <w:r w:rsidRPr="002A5CD5">
        <w:rPr>
          <w:bCs/>
          <w:color w:val="auto"/>
          <w:szCs w:val="28"/>
        </w:rPr>
        <w:t xml:space="preserve"> Конкурса</w:t>
      </w:r>
      <w:r w:rsidR="00825B2F">
        <w:rPr>
          <w:bCs/>
          <w:color w:val="auto"/>
          <w:szCs w:val="28"/>
        </w:rPr>
        <w:t xml:space="preserve"> являются</w:t>
      </w:r>
      <w:r w:rsidRPr="002A5CD5">
        <w:rPr>
          <w:bCs/>
          <w:color w:val="auto"/>
          <w:szCs w:val="28"/>
        </w:rPr>
        <w:t>:</w:t>
      </w:r>
      <w:r w:rsidRPr="002A5CD5">
        <w:rPr>
          <w:color w:val="auto"/>
          <w:szCs w:val="28"/>
        </w:rPr>
        <w:t xml:space="preserve"> </w:t>
      </w:r>
      <w:r w:rsidR="002A5CD5" w:rsidRPr="002A5CD5">
        <w:rPr>
          <w:rStyle w:val="21"/>
          <w:rFonts w:eastAsiaTheme="minorEastAsia"/>
        </w:rPr>
        <w:t xml:space="preserve">формирование </w:t>
      </w:r>
      <w:r w:rsidR="002A5CD5" w:rsidRPr="002A5CD5">
        <w:rPr>
          <w:szCs w:val="28"/>
          <w:lang w:bidi="ru-RU"/>
        </w:rPr>
        <w:t xml:space="preserve">у </w:t>
      </w:r>
      <w:r w:rsidR="002A5CD5" w:rsidRPr="002A5CD5">
        <w:rPr>
          <w:rStyle w:val="21"/>
          <w:rFonts w:eastAsiaTheme="minorEastAsia"/>
        </w:rPr>
        <w:t xml:space="preserve">детей навыков безопасного поведения на дорогах, </w:t>
      </w:r>
      <w:r w:rsidR="002A5CD5" w:rsidRPr="002A5CD5">
        <w:rPr>
          <w:szCs w:val="28"/>
        </w:rPr>
        <w:t xml:space="preserve">акцентирование внимания детей и родителей на необходимость ношения </w:t>
      </w:r>
      <w:proofErr w:type="spellStart"/>
      <w:r w:rsidR="002A5CD5" w:rsidRPr="002A5CD5">
        <w:rPr>
          <w:szCs w:val="28"/>
        </w:rPr>
        <w:t>световозвращающих</w:t>
      </w:r>
      <w:proofErr w:type="spellEnd"/>
      <w:r w:rsidR="002A5CD5" w:rsidRPr="002A5CD5">
        <w:rPr>
          <w:szCs w:val="28"/>
        </w:rPr>
        <w:t xml:space="preserve"> элементов (</w:t>
      </w:r>
      <w:proofErr w:type="spellStart"/>
      <w:r w:rsidR="002A5CD5" w:rsidRPr="002A5CD5">
        <w:rPr>
          <w:szCs w:val="28"/>
        </w:rPr>
        <w:t>фликеров</w:t>
      </w:r>
      <w:proofErr w:type="spellEnd"/>
      <w:r w:rsidR="002A5CD5" w:rsidRPr="002A5CD5">
        <w:rPr>
          <w:szCs w:val="28"/>
        </w:rPr>
        <w:t>) на детской одежде для повышения безопасности в</w:t>
      </w:r>
      <w:r w:rsidR="00ED63D7">
        <w:rPr>
          <w:szCs w:val="28"/>
        </w:rPr>
        <w:t xml:space="preserve"> темный</w:t>
      </w:r>
      <w:r w:rsidR="005958FD">
        <w:rPr>
          <w:szCs w:val="28"/>
        </w:rPr>
        <w:t xml:space="preserve"> период</w:t>
      </w:r>
      <w:r w:rsidR="00ED63D7">
        <w:rPr>
          <w:szCs w:val="28"/>
        </w:rPr>
        <w:t xml:space="preserve"> времени, соблюдение норм безопасности</w:t>
      </w:r>
      <w:r w:rsidR="005958FD">
        <w:rPr>
          <w:szCs w:val="28"/>
        </w:rPr>
        <w:t xml:space="preserve"> в автотранспорте.</w:t>
      </w:r>
    </w:p>
    <w:p w:rsidR="00DD42F9" w:rsidRDefault="00DD42F9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2A5CD5">
        <w:rPr>
          <w:bCs/>
          <w:color w:val="auto"/>
          <w:szCs w:val="28"/>
        </w:rPr>
        <w:t>Задачи Конкурса</w:t>
      </w:r>
      <w:r w:rsidRPr="002A5CD5">
        <w:rPr>
          <w:color w:val="auto"/>
          <w:szCs w:val="28"/>
        </w:rPr>
        <w:t>:</w:t>
      </w:r>
    </w:p>
    <w:p w:rsidR="00360D71" w:rsidRPr="000A5865" w:rsidRDefault="00360D71" w:rsidP="00360D71">
      <w:pPr>
        <w:pStyle w:val="a8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958FD">
        <w:rPr>
          <w:color w:val="000000"/>
          <w:sz w:val="28"/>
          <w:szCs w:val="28"/>
        </w:rPr>
        <w:t>воспитание законопослушных участников дорожного движения;</w:t>
      </w:r>
    </w:p>
    <w:p w:rsidR="00360D71" w:rsidRDefault="00360D71" w:rsidP="00360D71">
      <w:pPr>
        <w:pStyle w:val="a8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0A586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A5865">
        <w:rPr>
          <w:sz w:val="28"/>
          <w:szCs w:val="28"/>
        </w:rPr>
        <w:t>привлечение учащихся к участию в пропаганде среди сверстников правил безопасног</w:t>
      </w:r>
      <w:r>
        <w:rPr>
          <w:sz w:val="28"/>
          <w:szCs w:val="28"/>
        </w:rPr>
        <w:t>о поведения на улицах и дорогах;</w:t>
      </w:r>
    </w:p>
    <w:p w:rsidR="00360D71" w:rsidRPr="00D83768" w:rsidRDefault="00360D71" w:rsidP="00D83768">
      <w:pPr>
        <w:pStyle w:val="a8"/>
        <w:spacing w:before="0" w:beforeAutospacing="0" w:after="0" w:afterAutospacing="0" w:line="276" w:lineRule="auto"/>
        <w:ind w:firstLine="709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0A5865">
        <w:rPr>
          <w:color w:val="000000"/>
          <w:sz w:val="28"/>
          <w:szCs w:val="28"/>
        </w:rPr>
        <w:t xml:space="preserve"> </w:t>
      </w:r>
      <w:r w:rsidRPr="005958FD">
        <w:rPr>
          <w:color w:val="000000"/>
          <w:sz w:val="28"/>
          <w:szCs w:val="28"/>
        </w:rPr>
        <w:t>повышени</w:t>
      </w:r>
      <w:r>
        <w:rPr>
          <w:color w:val="000000"/>
          <w:sz w:val="28"/>
          <w:szCs w:val="28"/>
        </w:rPr>
        <w:t xml:space="preserve">е популярности ношения </w:t>
      </w:r>
      <w:proofErr w:type="spellStart"/>
      <w:r>
        <w:rPr>
          <w:color w:val="000000"/>
          <w:sz w:val="28"/>
          <w:szCs w:val="28"/>
        </w:rPr>
        <w:t>фликеров</w:t>
      </w:r>
      <w:proofErr w:type="spellEnd"/>
      <w:r>
        <w:rPr>
          <w:color w:val="000000"/>
          <w:sz w:val="28"/>
          <w:szCs w:val="28"/>
        </w:rPr>
        <w:t>.</w:t>
      </w:r>
    </w:p>
    <w:p w:rsidR="00360D71" w:rsidRPr="00360D71" w:rsidRDefault="00360D71" w:rsidP="0035091E">
      <w:pPr>
        <w:pStyle w:val="a3"/>
        <w:numPr>
          <w:ilvl w:val="0"/>
          <w:numId w:val="1"/>
        </w:numPr>
        <w:spacing w:before="240" w:after="0" w:line="276" w:lineRule="auto"/>
        <w:rPr>
          <w:vanish/>
          <w:color w:val="auto"/>
          <w:szCs w:val="28"/>
        </w:rPr>
      </w:pPr>
      <w:r w:rsidRPr="007B3945">
        <w:rPr>
          <w:b/>
          <w:bCs/>
          <w:color w:val="auto"/>
          <w:szCs w:val="28"/>
        </w:rPr>
        <w:t>Руководство Конкурс</w:t>
      </w:r>
      <w:r>
        <w:rPr>
          <w:b/>
          <w:bCs/>
          <w:color w:val="auto"/>
          <w:szCs w:val="28"/>
        </w:rPr>
        <w:t>ом</w:t>
      </w:r>
    </w:p>
    <w:p w:rsidR="00360D71" w:rsidRDefault="00360D71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360D71">
        <w:rPr>
          <w:color w:val="auto"/>
          <w:szCs w:val="28"/>
        </w:rPr>
        <w:t>Общее руководство Конкурсом осуществляет Организационный комитет (далее – Оргкомитет).</w:t>
      </w:r>
    </w:p>
    <w:p w:rsidR="00360D71" w:rsidRPr="00DD42F9" w:rsidRDefault="00360D71" w:rsidP="00091CD4">
      <w:p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DD42F9">
        <w:rPr>
          <w:color w:val="auto"/>
          <w:szCs w:val="28"/>
        </w:rPr>
        <w:t>Оргкомитет (Приложение</w:t>
      </w:r>
      <w:r>
        <w:rPr>
          <w:color w:val="auto"/>
          <w:szCs w:val="28"/>
        </w:rPr>
        <w:t xml:space="preserve"> №1</w:t>
      </w:r>
      <w:r w:rsidR="00825B2F">
        <w:rPr>
          <w:color w:val="auto"/>
          <w:szCs w:val="28"/>
        </w:rPr>
        <w:t xml:space="preserve"> к Положению К</w:t>
      </w:r>
      <w:r w:rsidRPr="00DD42F9">
        <w:rPr>
          <w:color w:val="auto"/>
          <w:szCs w:val="28"/>
        </w:rPr>
        <w:t>онкурса):</w:t>
      </w:r>
    </w:p>
    <w:p w:rsidR="00360D71" w:rsidRDefault="00360D71" w:rsidP="0035091E">
      <w:pPr>
        <w:numPr>
          <w:ilvl w:val="0"/>
          <w:numId w:val="3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DD42F9">
        <w:rPr>
          <w:color w:val="auto"/>
          <w:szCs w:val="28"/>
        </w:rPr>
        <w:t>утверждает порядок и сроки проведения Конкурса;</w:t>
      </w:r>
    </w:p>
    <w:p w:rsidR="00360D71" w:rsidRPr="00360D71" w:rsidRDefault="00360D71" w:rsidP="0035091E">
      <w:pPr>
        <w:numPr>
          <w:ilvl w:val="0"/>
          <w:numId w:val="3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360D71">
        <w:rPr>
          <w:color w:val="auto"/>
          <w:szCs w:val="28"/>
        </w:rPr>
        <w:t>утверждает состав жюри по номинациям, рабочих групп и экспертов.</w:t>
      </w:r>
    </w:p>
    <w:p w:rsidR="00DD42F9" w:rsidRPr="00CE4FB7" w:rsidRDefault="00360D71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rStyle w:val="21"/>
          <w:color w:val="auto"/>
          <w:lang w:bidi="ar-SA"/>
        </w:rPr>
      </w:pPr>
      <w:r w:rsidRPr="00360D71">
        <w:rPr>
          <w:color w:val="auto"/>
          <w:szCs w:val="28"/>
        </w:rPr>
        <w:t xml:space="preserve">Официальная информация о Конкурсе размещается на сайтах РЦВР и </w:t>
      </w:r>
      <w:r w:rsidRPr="00360D71">
        <w:rPr>
          <w:rStyle w:val="21"/>
          <w:rFonts w:eastAsiaTheme="minorHAnsi"/>
        </w:rPr>
        <w:t>ДПЦ №3 «Буревестник»</w:t>
      </w:r>
      <w:r w:rsidR="00091CD4">
        <w:rPr>
          <w:rStyle w:val="21"/>
          <w:rFonts w:eastAsiaTheme="minorHAnsi"/>
        </w:rPr>
        <w:t>.</w:t>
      </w:r>
    </w:p>
    <w:p w:rsidR="00CE4FB7" w:rsidRDefault="00CE4FB7" w:rsidP="00CE4FB7">
      <w:pPr>
        <w:spacing w:after="0" w:line="276" w:lineRule="auto"/>
        <w:ind w:left="709" w:firstLine="0"/>
        <w:contextualSpacing/>
        <w:rPr>
          <w:rStyle w:val="21"/>
          <w:rFonts w:eastAsiaTheme="minorHAnsi"/>
        </w:rPr>
      </w:pPr>
    </w:p>
    <w:p w:rsidR="00CE4FB7" w:rsidRPr="00360D71" w:rsidRDefault="00CE4FB7" w:rsidP="00CE4FB7">
      <w:pPr>
        <w:spacing w:after="0" w:line="276" w:lineRule="auto"/>
        <w:ind w:left="709" w:firstLine="0"/>
        <w:contextualSpacing/>
        <w:rPr>
          <w:rStyle w:val="21"/>
          <w:color w:val="auto"/>
          <w:lang w:bidi="ar-SA"/>
        </w:rPr>
      </w:pPr>
    </w:p>
    <w:p w:rsidR="00360D71" w:rsidRPr="00360D71" w:rsidRDefault="00360D71" w:rsidP="0035091E">
      <w:pPr>
        <w:pStyle w:val="a3"/>
        <w:numPr>
          <w:ilvl w:val="0"/>
          <w:numId w:val="1"/>
        </w:numPr>
        <w:spacing w:before="240" w:after="0" w:line="276" w:lineRule="auto"/>
        <w:ind w:left="0" w:firstLine="709"/>
        <w:rPr>
          <w:vanish/>
          <w:color w:val="auto"/>
          <w:szCs w:val="28"/>
        </w:rPr>
      </w:pPr>
      <w:r w:rsidRPr="00DD42F9">
        <w:rPr>
          <w:b/>
          <w:bCs/>
          <w:color w:val="auto"/>
          <w:szCs w:val="28"/>
        </w:rPr>
        <w:lastRenderedPageBreak/>
        <w:t>Участники Конкурса</w:t>
      </w:r>
    </w:p>
    <w:p w:rsidR="00360D71" w:rsidRDefault="00360D71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proofErr w:type="gramStart"/>
      <w:r w:rsidRPr="00DD42F9">
        <w:rPr>
          <w:color w:val="auto"/>
          <w:szCs w:val="28"/>
        </w:rPr>
        <w:t>Для участия в Конкурсе приглашаются</w:t>
      </w:r>
      <w:r w:rsidR="00E840F6">
        <w:rPr>
          <w:color w:val="auto"/>
          <w:szCs w:val="28"/>
        </w:rPr>
        <w:t xml:space="preserve"> </w:t>
      </w:r>
      <w:r w:rsidR="00E840F6" w:rsidRPr="00E840F6">
        <w:rPr>
          <w:color w:val="auto"/>
          <w:szCs w:val="28"/>
        </w:rPr>
        <w:t xml:space="preserve">обучающиеся образовательных организаций </w:t>
      </w:r>
      <w:r w:rsidR="00091CD4">
        <w:rPr>
          <w:color w:val="auto"/>
          <w:szCs w:val="28"/>
        </w:rPr>
        <w:t>1-11 классов.</w:t>
      </w:r>
      <w:proofErr w:type="gramEnd"/>
    </w:p>
    <w:p w:rsidR="00091CD4" w:rsidRPr="00091CD4" w:rsidRDefault="00091CD4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091CD4">
        <w:rPr>
          <w:color w:val="auto"/>
          <w:szCs w:val="28"/>
        </w:rPr>
        <w:t>Возрастные категории Конкурса:</w:t>
      </w:r>
    </w:p>
    <w:p w:rsidR="00091CD4" w:rsidRPr="00091CD4" w:rsidRDefault="00091CD4" w:rsidP="00091CD4">
      <w:pPr>
        <w:spacing w:after="0" w:line="276" w:lineRule="auto"/>
        <w:ind w:left="0" w:firstLine="709"/>
        <w:contextualSpacing/>
        <w:rPr>
          <w:color w:val="auto"/>
          <w:szCs w:val="28"/>
        </w:rPr>
      </w:pPr>
      <w:r>
        <w:rPr>
          <w:color w:val="auto"/>
          <w:szCs w:val="28"/>
        </w:rPr>
        <w:t xml:space="preserve">– </w:t>
      </w:r>
      <w:proofErr w:type="gramStart"/>
      <w:r>
        <w:rPr>
          <w:color w:val="auto"/>
          <w:szCs w:val="28"/>
        </w:rPr>
        <w:t>обучающиеся</w:t>
      </w:r>
      <w:proofErr w:type="gramEnd"/>
      <w:r>
        <w:rPr>
          <w:color w:val="auto"/>
          <w:szCs w:val="28"/>
        </w:rPr>
        <w:t xml:space="preserve"> 1-4 классов </w:t>
      </w:r>
      <w:r w:rsidRPr="00091CD4">
        <w:rPr>
          <w:color w:val="auto"/>
          <w:szCs w:val="28"/>
        </w:rPr>
        <w:t>(1 группа);</w:t>
      </w:r>
    </w:p>
    <w:p w:rsidR="00091CD4" w:rsidRDefault="00091CD4" w:rsidP="00091CD4">
      <w:pPr>
        <w:spacing w:after="0" w:line="276" w:lineRule="auto"/>
        <w:ind w:left="0" w:firstLine="709"/>
        <w:contextualSpacing/>
        <w:rPr>
          <w:color w:val="auto"/>
          <w:szCs w:val="28"/>
        </w:rPr>
      </w:pPr>
      <w:r>
        <w:rPr>
          <w:color w:val="auto"/>
          <w:szCs w:val="28"/>
        </w:rPr>
        <w:t xml:space="preserve">– </w:t>
      </w:r>
      <w:proofErr w:type="gramStart"/>
      <w:r>
        <w:rPr>
          <w:color w:val="auto"/>
          <w:szCs w:val="28"/>
        </w:rPr>
        <w:t>обучающиеся</w:t>
      </w:r>
      <w:proofErr w:type="gramEnd"/>
      <w:r>
        <w:rPr>
          <w:color w:val="auto"/>
          <w:szCs w:val="28"/>
        </w:rPr>
        <w:t xml:space="preserve"> 5-7 классов </w:t>
      </w:r>
      <w:r w:rsidRPr="00091CD4">
        <w:rPr>
          <w:color w:val="auto"/>
          <w:szCs w:val="28"/>
        </w:rPr>
        <w:t>(</w:t>
      </w:r>
      <w:r>
        <w:rPr>
          <w:color w:val="auto"/>
          <w:szCs w:val="28"/>
        </w:rPr>
        <w:t>2</w:t>
      </w:r>
      <w:r w:rsidRPr="00091CD4">
        <w:rPr>
          <w:color w:val="auto"/>
          <w:szCs w:val="28"/>
        </w:rPr>
        <w:t xml:space="preserve"> группа);</w:t>
      </w:r>
    </w:p>
    <w:p w:rsidR="00091CD4" w:rsidRPr="00091CD4" w:rsidRDefault="00091CD4" w:rsidP="00091CD4">
      <w:p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091CD4">
        <w:rPr>
          <w:color w:val="auto"/>
          <w:szCs w:val="28"/>
        </w:rPr>
        <w:t xml:space="preserve">– </w:t>
      </w:r>
      <w:proofErr w:type="gramStart"/>
      <w:r w:rsidRPr="00091CD4">
        <w:rPr>
          <w:color w:val="auto"/>
          <w:szCs w:val="28"/>
        </w:rPr>
        <w:t>обучающиеся</w:t>
      </w:r>
      <w:proofErr w:type="gramEnd"/>
      <w:r w:rsidRPr="00091CD4">
        <w:rPr>
          <w:color w:val="auto"/>
          <w:szCs w:val="28"/>
        </w:rPr>
        <w:t xml:space="preserve"> </w:t>
      </w:r>
      <w:r>
        <w:rPr>
          <w:color w:val="auto"/>
          <w:szCs w:val="28"/>
        </w:rPr>
        <w:t>8</w:t>
      </w:r>
      <w:r w:rsidRPr="00091CD4">
        <w:rPr>
          <w:color w:val="auto"/>
          <w:szCs w:val="28"/>
        </w:rPr>
        <w:t>-</w:t>
      </w:r>
      <w:r>
        <w:rPr>
          <w:color w:val="auto"/>
          <w:szCs w:val="28"/>
        </w:rPr>
        <w:t>11</w:t>
      </w:r>
      <w:r w:rsidRPr="00091CD4">
        <w:rPr>
          <w:color w:val="auto"/>
          <w:szCs w:val="28"/>
        </w:rPr>
        <w:t xml:space="preserve"> классов (</w:t>
      </w:r>
      <w:r>
        <w:rPr>
          <w:color w:val="auto"/>
          <w:szCs w:val="28"/>
        </w:rPr>
        <w:t>3 группа).</w:t>
      </w:r>
    </w:p>
    <w:p w:rsidR="00D83768" w:rsidRPr="00D83768" w:rsidRDefault="00D83768" w:rsidP="0035091E">
      <w:pPr>
        <w:pStyle w:val="a3"/>
        <w:numPr>
          <w:ilvl w:val="0"/>
          <w:numId w:val="1"/>
        </w:numPr>
        <w:spacing w:before="240" w:after="0" w:line="276" w:lineRule="auto"/>
        <w:rPr>
          <w:vanish/>
          <w:color w:val="auto"/>
          <w:szCs w:val="28"/>
        </w:rPr>
      </w:pPr>
      <w:r w:rsidRPr="00360D71">
        <w:rPr>
          <w:b/>
          <w:bCs/>
          <w:color w:val="auto"/>
          <w:szCs w:val="28"/>
        </w:rPr>
        <w:t>Порядок и условия проведения Конкурса</w:t>
      </w:r>
    </w:p>
    <w:p w:rsidR="00360D71" w:rsidRDefault="00D83768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360D71">
        <w:rPr>
          <w:color w:val="auto"/>
          <w:szCs w:val="28"/>
        </w:rPr>
        <w:t>Конкурс проводится с 1</w:t>
      </w:r>
      <w:r w:rsidR="00C070FA">
        <w:rPr>
          <w:color w:val="auto"/>
          <w:szCs w:val="28"/>
        </w:rPr>
        <w:t>3</w:t>
      </w:r>
      <w:r w:rsidRPr="00360D71">
        <w:rPr>
          <w:color w:val="auto"/>
          <w:szCs w:val="28"/>
        </w:rPr>
        <w:t xml:space="preserve"> октября по 22 ноября 2022 года в три этапа</w:t>
      </w:r>
      <w:r w:rsidR="00091CD4">
        <w:rPr>
          <w:color w:val="auto"/>
          <w:szCs w:val="28"/>
        </w:rPr>
        <w:t>:</w:t>
      </w:r>
    </w:p>
    <w:p w:rsidR="00D83768" w:rsidRPr="00D83768" w:rsidRDefault="00D83768" w:rsidP="00091CD4">
      <w:pPr>
        <w:spacing w:after="0" w:line="276" w:lineRule="auto"/>
        <w:ind w:left="0" w:firstLine="709"/>
        <w:rPr>
          <w:color w:val="auto"/>
          <w:szCs w:val="28"/>
        </w:rPr>
      </w:pPr>
      <w:r w:rsidRPr="00D83768">
        <w:rPr>
          <w:color w:val="auto"/>
          <w:szCs w:val="28"/>
        </w:rPr>
        <w:t>1 этап – приём заявок, конкурсных работ (с 1</w:t>
      </w:r>
      <w:r w:rsidR="00C070FA">
        <w:rPr>
          <w:color w:val="auto"/>
          <w:szCs w:val="28"/>
        </w:rPr>
        <w:t>3</w:t>
      </w:r>
      <w:bookmarkStart w:id="0" w:name="_GoBack"/>
      <w:bookmarkEnd w:id="0"/>
      <w:r w:rsidRPr="00D83768">
        <w:rPr>
          <w:color w:val="auto"/>
          <w:szCs w:val="28"/>
        </w:rPr>
        <w:t xml:space="preserve"> по 2</w:t>
      </w:r>
      <w:r w:rsidR="007A23FB">
        <w:rPr>
          <w:color w:val="auto"/>
          <w:szCs w:val="28"/>
        </w:rPr>
        <w:t>7</w:t>
      </w:r>
      <w:r w:rsidRPr="00D83768">
        <w:rPr>
          <w:color w:val="auto"/>
          <w:szCs w:val="28"/>
        </w:rPr>
        <w:t xml:space="preserve"> октября 2022 </w:t>
      </w:r>
      <w:r w:rsidR="00091CD4">
        <w:rPr>
          <w:color w:val="auto"/>
          <w:szCs w:val="28"/>
        </w:rPr>
        <w:t>года);</w:t>
      </w:r>
    </w:p>
    <w:p w:rsidR="00D83768" w:rsidRPr="00D83768" w:rsidRDefault="00D83768" w:rsidP="00091CD4">
      <w:pPr>
        <w:spacing w:after="0" w:line="276" w:lineRule="auto"/>
        <w:ind w:left="0" w:firstLine="709"/>
        <w:rPr>
          <w:color w:val="auto"/>
          <w:szCs w:val="28"/>
        </w:rPr>
      </w:pPr>
      <w:r w:rsidRPr="00D83768">
        <w:rPr>
          <w:color w:val="auto"/>
          <w:szCs w:val="28"/>
        </w:rPr>
        <w:t xml:space="preserve">2 этап – экспертиза конкурсных работ (с 01 по 10 ноября 2022 </w:t>
      </w:r>
      <w:r w:rsidR="00091CD4">
        <w:rPr>
          <w:color w:val="auto"/>
          <w:szCs w:val="28"/>
        </w:rPr>
        <w:t>года):</w:t>
      </w:r>
    </w:p>
    <w:p w:rsidR="00D83768" w:rsidRPr="00D83768" w:rsidRDefault="00D83768" w:rsidP="00091CD4">
      <w:pPr>
        <w:spacing w:line="276" w:lineRule="auto"/>
        <w:ind w:left="0" w:right="60" w:firstLine="709"/>
        <w:rPr>
          <w:color w:val="auto"/>
          <w:szCs w:val="28"/>
        </w:rPr>
      </w:pPr>
      <w:r w:rsidRPr="00D83768">
        <w:rPr>
          <w:color w:val="auto"/>
          <w:szCs w:val="28"/>
        </w:rPr>
        <w:t>3 этап – подведение итогов конкурса (с 15 по 22 ноября 2022 года)</w:t>
      </w:r>
      <w:r w:rsidR="00091CD4">
        <w:rPr>
          <w:color w:val="auto"/>
          <w:szCs w:val="28"/>
        </w:rPr>
        <w:t>.</w:t>
      </w:r>
    </w:p>
    <w:p w:rsidR="00D83768" w:rsidRPr="00D83768" w:rsidRDefault="00D83768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D83768">
        <w:rPr>
          <w:color w:val="auto"/>
          <w:szCs w:val="28"/>
        </w:rPr>
        <w:t xml:space="preserve">Конкурс проводится в заочной форме. </w:t>
      </w:r>
      <w:r w:rsidRPr="007A23FB">
        <w:rPr>
          <w:color w:val="auto"/>
          <w:szCs w:val="28"/>
        </w:rPr>
        <w:t>От каждой образовательной организации принимается не более одной конкурсной работы в каждой номинации.</w:t>
      </w:r>
    </w:p>
    <w:p w:rsidR="009D58EB" w:rsidRDefault="00DD42F9" w:rsidP="0035091E">
      <w:pPr>
        <w:numPr>
          <w:ilvl w:val="1"/>
          <w:numId w:val="1"/>
        </w:numPr>
        <w:spacing w:after="0" w:line="276" w:lineRule="auto"/>
        <w:ind w:left="1429"/>
        <w:contextualSpacing/>
        <w:rPr>
          <w:color w:val="auto"/>
          <w:szCs w:val="28"/>
        </w:rPr>
      </w:pPr>
      <w:r w:rsidRPr="00D83768">
        <w:rPr>
          <w:color w:val="auto"/>
          <w:szCs w:val="28"/>
        </w:rPr>
        <w:t xml:space="preserve">Конкурс проводится </w:t>
      </w:r>
      <w:r w:rsidR="009D58EB" w:rsidRPr="00D83768">
        <w:rPr>
          <w:color w:val="auto"/>
          <w:szCs w:val="28"/>
        </w:rPr>
        <w:t>по следующим номинациям</w:t>
      </w:r>
      <w:r w:rsidRPr="00D83768">
        <w:rPr>
          <w:color w:val="auto"/>
          <w:szCs w:val="28"/>
        </w:rPr>
        <w:t>:</w:t>
      </w:r>
    </w:p>
    <w:p w:rsidR="00645880" w:rsidRPr="00645880" w:rsidRDefault="00645880" w:rsidP="00645880">
      <w:pPr>
        <w:spacing w:after="0" w:line="276" w:lineRule="auto"/>
        <w:ind w:left="0" w:firstLine="709"/>
        <w:rPr>
          <w:color w:val="auto"/>
          <w:szCs w:val="28"/>
        </w:rPr>
      </w:pPr>
      <w:r w:rsidRPr="00645880">
        <w:rPr>
          <w:szCs w:val="28"/>
        </w:rPr>
        <w:t>«Безопасные дороги – детям» (видеоролики, направленные на обучение детей навыкам бе</w:t>
      </w:r>
      <w:r w:rsidR="00091CD4">
        <w:rPr>
          <w:szCs w:val="28"/>
        </w:rPr>
        <w:t>зопасного поведения на дороге);</w:t>
      </w:r>
    </w:p>
    <w:p w:rsidR="00645880" w:rsidRPr="00645880" w:rsidRDefault="00645880" w:rsidP="00645880">
      <w:pPr>
        <w:spacing w:after="0" w:line="276" w:lineRule="auto"/>
        <w:ind w:left="0" w:firstLine="709"/>
        <w:rPr>
          <w:color w:val="auto"/>
          <w:szCs w:val="28"/>
        </w:rPr>
      </w:pPr>
      <w:r w:rsidRPr="00645880">
        <w:rPr>
          <w:szCs w:val="28"/>
        </w:rPr>
        <w:t>«Юный пешеход» (видеоролики, направленные на создание стереотипа законопослушного поведе</w:t>
      </w:r>
      <w:r w:rsidR="00091CD4">
        <w:rPr>
          <w:szCs w:val="28"/>
        </w:rPr>
        <w:t>ния на дороге среди пешеходов);</w:t>
      </w:r>
    </w:p>
    <w:p w:rsidR="00645880" w:rsidRPr="00645880" w:rsidRDefault="00645880" w:rsidP="00645880">
      <w:pPr>
        <w:spacing w:after="0" w:line="276" w:lineRule="auto"/>
        <w:ind w:left="0" w:firstLine="709"/>
        <w:rPr>
          <w:color w:val="auto"/>
          <w:szCs w:val="28"/>
        </w:rPr>
      </w:pPr>
      <w:r w:rsidRPr="00645880">
        <w:rPr>
          <w:szCs w:val="28"/>
        </w:rPr>
        <w:t>«Ребенок – главный пассажир» (видеоролики, направленные на пропаганду использования детских удерживающих у</w:t>
      </w:r>
      <w:r w:rsidR="00091CD4">
        <w:rPr>
          <w:szCs w:val="28"/>
        </w:rPr>
        <w:t>стройств, ремней безопасности);</w:t>
      </w:r>
    </w:p>
    <w:p w:rsidR="00645880" w:rsidRPr="00645880" w:rsidRDefault="00645880" w:rsidP="00645880">
      <w:pPr>
        <w:spacing w:after="0" w:line="276" w:lineRule="auto"/>
        <w:ind w:left="0" w:firstLine="709"/>
        <w:rPr>
          <w:color w:val="auto"/>
          <w:szCs w:val="28"/>
        </w:rPr>
      </w:pPr>
      <w:r w:rsidRPr="00645880">
        <w:rPr>
          <w:szCs w:val="28"/>
        </w:rPr>
        <w:t xml:space="preserve">«Стань заметней на дороге» (видеоролики, направленные на пропаганду ношения </w:t>
      </w:r>
      <w:proofErr w:type="spellStart"/>
      <w:r w:rsidRPr="00645880">
        <w:rPr>
          <w:szCs w:val="28"/>
        </w:rPr>
        <w:t>световозращающих</w:t>
      </w:r>
      <w:proofErr w:type="spellEnd"/>
      <w:r w:rsidRPr="00645880">
        <w:rPr>
          <w:szCs w:val="28"/>
        </w:rPr>
        <w:t xml:space="preserve"> элементов (</w:t>
      </w:r>
      <w:proofErr w:type="spellStart"/>
      <w:r w:rsidRPr="00645880">
        <w:rPr>
          <w:szCs w:val="28"/>
        </w:rPr>
        <w:t>фликеров</w:t>
      </w:r>
      <w:proofErr w:type="spellEnd"/>
      <w:r w:rsidRPr="00645880">
        <w:rPr>
          <w:szCs w:val="28"/>
        </w:rPr>
        <w:t>) в темный период времени</w:t>
      </w:r>
      <w:r w:rsidR="00091CD4">
        <w:rPr>
          <w:szCs w:val="28"/>
        </w:rPr>
        <w:t>).</w:t>
      </w:r>
    </w:p>
    <w:p w:rsidR="00645880" w:rsidRPr="00645880" w:rsidRDefault="00645880" w:rsidP="0035091E">
      <w:pPr>
        <w:pStyle w:val="a3"/>
        <w:numPr>
          <w:ilvl w:val="0"/>
          <w:numId w:val="1"/>
        </w:numPr>
        <w:spacing w:before="240" w:after="0" w:line="276" w:lineRule="auto"/>
        <w:rPr>
          <w:vanish/>
          <w:color w:val="auto"/>
          <w:szCs w:val="28"/>
        </w:rPr>
      </w:pPr>
      <w:r w:rsidRPr="00937EB0">
        <w:rPr>
          <w:b/>
          <w:color w:val="auto"/>
          <w:szCs w:val="28"/>
        </w:rPr>
        <w:t>Условия приема конкурсных материалов</w:t>
      </w:r>
    </w:p>
    <w:p w:rsidR="00825B2F" w:rsidRDefault="00645880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DD42F9">
        <w:rPr>
          <w:iCs/>
          <w:color w:val="auto"/>
          <w:szCs w:val="28"/>
        </w:rPr>
        <w:t xml:space="preserve">Для участия в Конкурсе </w:t>
      </w:r>
      <w:r w:rsidRPr="00DD42F9">
        <w:rPr>
          <w:color w:val="auto"/>
          <w:szCs w:val="28"/>
        </w:rPr>
        <w:t xml:space="preserve">в срок до </w:t>
      </w:r>
      <w:r w:rsidRPr="007A23FB">
        <w:rPr>
          <w:b/>
          <w:color w:val="auto"/>
          <w:szCs w:val="28"/>
        </w:rPr>
        <w:t>2</w:t>
      </w:r>
      <w:r w:rsidR="007A23FB">
        <w:rPr>
          <w:b/>
          <w:color w:val="auto"/>
          <w:szCs w:val="28"/>
        </w:rPr>
        <w:t>7</w:t>
      </w:r>
      <w:r>
        <w:rPr>
          <w:b/>
          <w:color w:val="auto"/>
          <w:szCs w:val="28"/>
        </w:rPr>
        <w:t xml:space="preserve"> октября 2022г.</w:t>
      </w:r>
      <w:r w:rsidRPr="00DD42F9">
        <w:rPr>
          <w:color w:val="auto"/>
          <w:szCs w:val="28"/>
        </w:rPr>
        <w:t xml:space="preserve"> необходимо зарегистрироваться на сайте </w:t>
      </w:r>
      <w:hyperlink r:id="rId7" w:history="1">
        <w:r w:rsidRPr="00443455">
          <w:rPr>
            <w:rStyle w:val="a7"/>
            <w:szCs w:val="28"/>
          </w:rPr>
          <w:t>https://panorama.tatar/</w:t>
        </w:r>
      </w:hyperlink>
      <w:r>
        <w:rPr>
          <w:color w:val="auto"/>
          <w:szCs w:val="28"/>
        </w:rPr>
        <w:t xml:space="preserve">, </w:t>
      </w:r>
      <w:r w:rsidR="00E840F6">
        <w:rPr>
          <w:color w:val="auto"/>
          <w:szCs w:val="28"/>
        </w:rPr>
        <w:t>перейти во вк</w:t>
      </w:r>
      <w:r w:rsidR="007A23FB">
        <w:rPr>
          <w:color w:val="auto"/>
          <w:szCs w:val="28"/>
        </w:rPr>
        <w:t>ладку «Социально-гуманитарное».</w:t>
      </w:r>
    </w:p>
    <w:p w:rsidR="000B57C3" w:rsidRPr="00645880" w:rsidRDefault="00E840F6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>
        <w:rPr>
          <w:color w:val="auto"/>
          <w:szCs w:val="28"/>
        </w:rPr>
        <w:t>В</w:t>
      </w:r>
      <w:r w:rsidR="00825B2F">
        <w:rPr>
          <w:color w:val="auto"/>
          <w:szCs w:val="28"/>
        </w:rPr>
        <w:t>о</w:t>
      </w:r>
      <w:r>
        <w:rPr>
          <w:color w:val="auto"/>
          <w:szCs w:val="28"/>
        </w:rPr>
        <w:t xml:space="preserve"> вкладке Конкурса «Подать заявку», </w:t>
      </w:r>
      <w:r w:rsidR="00645880">
        <w:rPr>
          <w:color w:val="auto"/>
          <w:szCs w:val="28"/>
        </w:rPr>
        <w:t>заполни</w:t>
      </w:r>
      <w:r>
        <w:rPr>
          <w:color w:val="auto"/>
          <w:szCs w:val="28"/>
        </w:rPr>
        <w:t>ть</w:t>
      </w:r>
      <w:r w:rsidR="00645880">
        <w:rPr>
          <w:color w:val="auto"/>
          <w:szCs w:val="28"/>
        </w:rPr>
        <w:t xml:space="preserve"> соответствующие поля, </w:t>
      </w:r>
      <w:r w:rsidR="00645880" w:rsidRPr="00302C90">
        <w:rPr>
          <w:szCs w:val="28"/>
        </w:rPr>
        <w:t>озн</w:t>
      </w:r>
      <w:r w:rsidR="00645880">
        <w:rPr>
          <w:szCs w:val="28"/>
        </w:rPr>
        <w:t>акомиться с Положением Конкурса</w:t>
      </w:r>
      <w:r w:rsidR="00645880" w:rsidRPr="00302C90">
        <w:rPr>
          <w:szCs w:val="28"/>
        </w:rPr>
        <w:t>.</w:t>
      </w:r>
    </w:p>
    <w:p w:rsidR="00645880" w:rsidRDefault="00645880" w:rsidP="00645880">
      <w:p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DD42F9">
        <w:rPr>
          <w:color w:val="auto"/>
          <w:szCs w:val="28"/>
        </w:rPr>
        <w:t>Кроме того, в срок до</w:t>
      </w:r>
      <w:r>
        <w:rPr>
          <w:b/>
          <w:color w:val="auto"/>
          <w:szCs w:val="28"/>
        </w:rPr>
        <w:t xml:space="preserve"> 2</w:t>
      </w:r>
      <w:r w:rsidR="007A23FB">
        <w:rPr>
          <w:b/>
          <w:color w:val="auto"/>
          <w:szCs w:val="28"/>
        </w:rPr>
        <w:t>7</w:t>
      </w:r>
      <w:r>
        <w:rPr>
          <w:b/>
          <w:color w:val="auto"/>
          <w:szCs w:val="28"/>
        </w:rPr>
        <w:t xml:space="preserve"> октября 2022г.</w:t>
      </w:r>
      <w:r w:rsidRPr="00DD42F9">
        <w:rPr>
          <w:color w:val="auto"/>
          <w:szCs w:val="28"/>
        </w:rPr>
        <w:t xml:space="preserve">, необходимо представить в Оргкомитет по </w:t>
      </w:r>
      <w:r>
        <w:rPr>
          <w:color w:val="auto"/>
          <w:szCs w:val="28"/>
        </w:rPr>
        <w:t xml:space="preserve">электронному адресу </w:t>
      </w:r>
      <w:hyperlink r:id="rId8" w:history="1">
        <w:r w:rsidRPr="00DB0C05">
          <w:rPr>
            <w:rStyle w:val="a7"/>
            <w:szCs w:val="28"/>
            <w:lang w:val="en-US"/>
          </w:rPr>
          <w:t>sveta</w:t>
        </w:r>
        <w:r w:rsidRPr="00DB0C05">
          <w:rPr>
            <w:rStyle w:val="a7"/>
            <w:szCs w:val="28"/>
          </w:rPr>
          <w:t>.</w:t>
        </w:r>
        <w:r w:rsidRPr="00DB0C05">
          <w:rPr>
            <w:rStyle w:val="a7"/>
            <w:szCs w:val="28"/>
            <w:lang w:val="en-US"/>
          </w:rPr>
          <w:t>viktorova</w:t>
        </w:r>
        <w:r w:rsidRPr="00DB0C05">
          <w:rPr>
            <w:rStyle w:val="a7"/>
            <w:szCs w:val="28"/>
          </w:rPr>
          <w:t>.86@</w:t>
        </w:r>
        <w:r w:rsidRPr="00DB0C05">
          <w:rPr>
            <w:rStyle w:val="a7"/>
            <w:szCs w:val="28"/>
            <w:lang w:val="en-US"/>
          </w:rPr>
          <w:t>mail</w:t>
        </w:r>
        <w:r w:rsidRPr="00DB0C05">
          <w:rPr>
            <w:rStyle w:val="a7"/>
            <w:szCs w:val="28"/>
          </w:rPr>
          <w:t>.</w:t>
        </w:r>
        <w:proofErr w:type="spellStart"/>
        <w:r w:rsidRPr="00DB0C05">
          <w:rPr>
            <w:rStyle w:val="a7"/>
            <w:szCs w:val="28"/>
            <w:lang w:val="en-US"/>
          </w:rPr>
          <w:t>ru</w:t>
        </w:r>
        <w:proofErr w:type="spellEnd"/>
      </w:hyperlink>
      <w:r w:rsidRPr="009D58EB">
        <w:rPr>
          <w:color w:val="auto"/>
          <w:szCs w:val="28"/>
        </w:rPr>
        <w:t xml:space="preserve"> </w:t>
      </w:r>
      <w:r w:rsidRPr="00DD42F9">
        <w:rPr>
          <w:color w:val="auto"/>
          <w:szCs w:val="28"/>
        </w:rPr>
        <w:t xml:space="preserve">с пометкой </w:t>
      </w:r>
      <w:r>
        <w:rPr>
          <w:color w:val="auto"/>
          <w:szCs w:val="28"/>
        </w:rPr>
        <w:t>«</w:t>
      </w:r>
      <w:r w:rsidRPr="00DD42F9">
        <w:rPr>
          <w:color w:val="auto"/>
          <w:szCs w:val="28"/>
        </w:rPr>
        <w:t>Конкурс</w:t>
      </w:r>
      <w:r>
        <w:rPr>
          <w:color w:val="auto"/>
          <w:szCs w:val="28"/>
        </w:rPr>
        <w:t xml:space="preserve"> </w:t>
      </w:r>
      <w:r>
        <w:rPr>
          <w:b/>
          <w:color w:val="auto"/>
          <w:szCs w:val="28"/>
        </w:rPr>
        <w:t>«</w:t>
      </w:r>
      <w:r>
        <w:rPr>
          <w:b/>
          <w:szCs w:val="28"/>
        </w:rPr>
        <w:t>Минутка дорожной безопасности»</w:t>
      </w:r>
      <w:r>
        <w:rPr>
          <w:color w:val="auto"/>
          <w:szCs w:val="28"/>
        </w:rPr>
        <w:t xml:space="preserve"> </w:t>
      </w:r>
    </w:p>
    <w:p w:rsidR="00645880" w:rsidRDefault="00645880" w:rsidP="0035091E">
      <w:pPr>
        <w:pStyle w:val="a3"/>
        <w:numPr>
          <w:ilvl w:val="0"/>
          <w:numId w:val="4"/>
        </w:numPr>
        <w:spacing w:after="0" w:line="276" w:lineRule="auto"/>
        <w:rPr>
          <w:color w:val="auto"/>
          <w:szCs w:val="28"/>
        </w:rPr>
      </w:pPr>
      <w:r w:rsidRPr="00645880">
        <w:rPr>
          <w:color w:val="auto"/>
          <w:szCs w:val="28"/>
        </w:rPr>
        <w:t xml:space="preserve">конкурсный материал </w:t>
      </w:r>
    </w:p>
    <w:p w:rsidR="00645880" w:rsidRPr="00645880" w:rsidRDefault="00645880" w:rsidP="0035091E">
      <w:pPr>
        <w:pStyle w:val="a3"/>
        <w:numPr>
          <w:ilvl w:val="0"/>
          <w:numId w:val="4"/>
        </w:numPr>
        <w:spacing w:after="0" w:line="276" w:lineRule="auto"/>
        <w:rPr>
          <w:color w:val="auto"/>
          <w:szCs w:val="28"/>
        </w:rPr>
      </w:pPr>
      <w:r w:rsidRPr="00645880">
        <w:rPr>
          <w:color w:val="auto"/>
          <w:szCs w:val="28"/>
        </w:rPr>
        <w:t>заявку участника (Приложение №2).</w:t>
      </w:r>
    </w:p>
    <w:p w:rsidR="00645880" w:rsidRDefault="00645880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DD42F9">
        <w:rPr>
          <w:color w:val="auto"/>
          <w:szCs w:val="28"/>
        </w:rPr>
        <w:t xml:space="preserve">Конкурсные материалы, поступившие в срок, позднее </w:t>
      </w:r>
      <w:r>
        <w:rPr>
          <w:b/>
          <w:color w:val="auto"/>
          <w:szCs w:val="28"/>
        </w:rPr>
        <w:t>2</w:t>
      </w:r>
      <w:r w:rsidR="007A23FB">
        <w:rPr>
          <w:b/>
          <w:color w:val="auto"/>
          <w:szCs w:val="28"/>
        </w:rPr>
        <w:t>7</w:t>
      </w:r>
      <w:r>
        <w:rPr>
          <w:b/>
          <w:color w:val="auto"/>
          <w:szCs w:val="28"/>
        </w:rPr>
        <w:t xml:space="preserve"> октября 2022г.</w:t>
      </w:r>
      <w:r w:rsidRPr="00DD42F9">
        <w:rPr>
          <w:color w:val="auto"/>
          <w:szCs w:val="28"/>
        </w:rPr>
        <w:t>, а также с нарушением требований к ним, не рассматриваются.</w:t>
      </w:r>
    </w:p>
    <w:p w:rsidR="00645880" w:rsidRPr="00E840F6" w:rsidRDefault="00645880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DD42F9">
        <w:rPr>
          <w:color w:val="auto"/>
          <w:szCs w:val="28"/>
        </w:rPr>
        <w:t>Конкурсные материалы не рецензируются</w:t>
      </w:r>
      <w:r>
        <w:rPr>
          <w:color w:val="auto"/>
          <w:szCs w:val="28"/>
        </w:rPr>
        <w:t>.</w:t>
      </w:r>
    </w:p>
    <w:p w:rsidR="00645880" w:rsidRPr="00645880" w:rsidRDefault="00645880" w:rsidP="0035091E">
      <w:pPr>
        <w:pStyle w:val="a3"/>
        <w:numPr>
          <w:ilvl w:val="0"/>
          <w:numId w:val="1"/>
        </w:numPr>
        <w:spacing w:before="240" w:after="0" w:line="276" w:lineRule="auto"/>
        <w:rPr>
          <w:vanish/>
          <w:color w:val="auto"/>
          <w:szCs w:val="28"/>
        </w:rPr>
      </w:pPr>
      <w:r w:rsidRPr="00DD42F9">
        <w:rPr>
          <w:b/>
          <w:bCs/>
          <w:color w:val="auto"/>
          <w:szCs w:val="28"/>
        </w:rPr>
        <w:lastRenderedPageBreak/>
        <w:t>Требования к оформлению и содержанию конкурсных материало</w:t>
      </w:r>
      <w:r>
        <w:rPr>
          <w:b/>
          <w:bCs/>
          <w:color w:val="auto"/>
          <w:szCs w:val="28"/>
        </w:rPr>
        <w:t>в</w:t>
      </w:r>
    </w:p>
    <w:p w:rsidR="00645880" w:rsidRDefault="009D58EB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645880">
        <w:rPr>
          <w:szCs w:val="28"/>
        </w:rPr>
        <w:t xml:space="preserve">Хронометраж </w:t>
      </w:r>
      <w:r w:rsidR="00E840F6">
        <w:rPr>
          <w:szCs w:val="28"/>
        </w:rPr>
        <w:t>видео</w:t>
      </w:r>
      <w:r w:rsidRPr="00645880">
        <w:rPr>
          <w:szCs w:val="28"/>
        </w:rPr>
        <w:t>ролика не должен превышать 60 секунд.</w:t>
      </w:r>
    </w:p>
    <w:p w:rsidR="00645880" w:rsidRDefault="009D58EB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645880">
        <w:rPr>
          <w:szCs w:val="28"/>
        </w:rPr>
        <w:t>Видеоролики должны быть представлены</w:t>
      </w:r>
      <w:r w:rsidR="00A57BDE" w:rsidRPr="00645880">
        <w:rPr>
          <w:szCs w:val="28"/>
        </w:rPr>
        <w:t xml:space="preserve"> в формате mp4</w:t>
      </w:r>
      <w:r w:rsidRPr="00645880">
        <w:rPr>
          <w:szCs w:val="28"/>
        </w:rPr>
        <w:t>.</w:t>
      </w:r>
    </w:p>
    <w:p w:rsidR="009D58EB" w:rsidRPr="00645880" w:rsidRDefault="009D58EB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645880">
        <w:rPr>
          <w:szCs w:val="28"/>
        </w:rPr>
        <w:t>В начале видеоролика должна быть</w:t>
      </w:r>
      <w:r w:rsidR="002F3AA9" w:rsidRPr="00645880">
        <w:rPr>
          <w:szCs w:val="28"/>
        </w:rPr>
        <w:t xml:space="preserve"> указана следующая информация:</w:t>
      </w:r>
    </w:p>
    <w:p w:rsidR="00645880" w:rsidRPr="00645880" w:rsidRDefault="00645880" w:rsidP="00645880">
      <w:pPr>
        <w:spacing w:line="276" w:lineRule="auto"/>
        <w:ind w:left="0" w:right="60" w:firstLine="709"/>
        <w:rPr>
          <w:szCs w:val="28"/>
        </w:rPr>
      </w:pPr>
      <w:r w:rsidRPr="00645880">
        <w:rPr>
          <w:szCs w:val="28"/>
        </w:rPr>
        <w:t>- образовательное учреждение, город;</w:t>
      </w:r>
    </w:p>
    <w:p w:rsidR="00645880" w:rsidRPr="00645880" w:rsidRDefault="00645880" w:rsidP="00645880">
      <w:pPr>
        <w:spacing w:line="276" w:lineRule="auto"/>
        <w:ind w:left="0" w:right="60" w:firstLine="709"/>
        <w:rPr>
          <w:szCs w:val="28"/>
        </w:rPr>
      </w:pPr>
      <w:r w:rsidRPr="00645880">
        <w:rPr>
          <w:szCs w:val="28"/>
        </w:rPr>
        <w:t>- фамилия и имя автора или название авторского коллектива, город;</w:t>
      </w:r>
    </w:p>
    <w:p w:rsidR="00645880" w:rsidRPr="00645880" w:rsidRDefault="00645880" w:rsidP="00645880">
      <w:pPr>
        <w:spacing w:line="276" w:lineRule="auto"/>
        <w:ind w:left="0" w:right="60" w:firstLine="709"/>
        <w:rPr>
          <w:szCs w:val="28"/>
        </w:rPr>
      </w:pPr>
      <w:r w:rsidRPr="00645880">
        <w:rPr>
          <w:szCs w:val="28"/>
        </w:rPr>
        <w:t xml:space="preserve">- номер номинации, по которой представлена данная работа; </w:t>
      </w:r>
    </w:p>
    <w:p w:rsidR="00645880" w:rsidRDefault="00645880" w:rsidP="00645880">
      <w:pPr>
        <w:spacing w:line="276" w:lineRule="auto"/>
        <w:ind w:left="0" w:right="60" w:firstLine="709"/>
        <w:rPr>
          <w:szCs w:val="28"/>
        </w:rPr>
      </w:pPr>
      <w:r w:rsidRPr="00645880">
        <w:rPr>
          <w:szCs w:val="28"/>
        </w:rPr>
        <w:t xml:space="preserve">- название конкурсной работы; </w:t>
      </w:r>
    </w:p>
    <w:p w:rsidR="00825B2F" w:rsidRDefault="00825B2F" w:rsidP="00825B2F">
      <w:pPr>
        <w:ind w:left="4253" w:right="60" w:hanging="4253"/>
        <w:rPr>
          <w:szCs w:val="28"/>
        </w:rPr>
      </w:pPr>
      <w:r>
        <w:rPr>
          <w:szCs w:val="28"/>
        </w:rPr>
        <w:t xml:space="preserve">Пример для авторской работы:     МБОУ ДО ДПЦ №3, «Буревестник»,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угульма</w:t>
      </w:r>
      <w:proofErr w:type="spellEnd"/>
      <w:r>
        <w:rPr>
          <w:szCs w:val="28"/>
        </w:rPr>
        <w:t>, Иванов И.И., номинация №4, «Знатоки дорог».</w:t>
      </w:r>
    </w:p>
    <w:p w:rsidR="00825B2F" w:rsidRDefault="00825B2F" w:rsidP="00825B2F">
      <w:pPr>
        <w:ind w:left="4253" w:right="60" w:hanging="4253"/>
        <w:rPr>
          <w:szCs w:val="28"/>
        </w:rPr>
      </w:pPr>
      <w:r>
        <w:rPr>
          <w:szCs w:val="28"/>
        </w:rPr>
        <w:t xml:space="preserve">Пример для коллективной работы: МБОУ ДО ДПЦ №3, «Буревестник»,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угульма</w:t>
      </w:r>
      <w:proofErr w:type="spellEnd"/>
      <w:r>
        <w:rPr>
          <w:szCs w:val="28"/>
        </w:rPr>
        <w:t>, название или ФИО участников коллектива, номинация №4, «Знатоки дорог».</w:t>
      </w:r>
    </w:p>
    <w:p w:rsidR="009D58EB" w:rsidRPr="00645880" w:rsidRDefault="009D58EB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645880">
        <w:rPr>
          <w:szCs w:val="28"/>
        </w:rPr>
        <w:t>Предоставляемая на Конкурс работа должна соответ</w:t>
      </w:r>
      <w:r w:rsidR="0035091E">
        <w:rPr>
          <w:szCs w:val="28"/>
        </w:rPr>
        <w:t>ствовать следующим требованиям:</w:t>
      </w:r>
    </w:p>
    <w:p w:rsidR="00645880" w:rsidRPr="00645880" w:rsidRDefault="00E840F6" w:rsidP="00645880">
      <w:pPr>
        <w:spacing w:line="276" w:lineRule="auto"/>
        <w:ind w:left="0" w:right="60" w:firstLine="709"/>
        <w:rPr>
          <w:szCs w:val="28"/>
        </w:rPr>
      </w:pPr>
      <w:r>
        <w:rPr>
          <w:szCs w:val="28"/>
        </w:rPr>
        <w:t>–</w:t>
      </w:r>
      <w:r w:rsidR="00645880" w:rsidRPr="00645880">
        <w:rPr>
          <w:szCs w:val="28"/>
        </w:rPr>
        <w:t xml:space="preserve"> отсутствие в работе сведений, не соответствующих действитель</w:t>
      </w:r>
      <w:r w:rsidR="0035091E">
        <w:rPr>
          <w:szCs w:val="28"/>
        </w:rPr>
        <w:t>ности (недостоверных сведений);</w:t>
      </w:r>
    </w:p>
    <w:p w:rsidR="00645880" w:rsidRPr="00645880" w:rsidRDefault="00E840F6" w:rsidP="00645880">
      <w:pPr>
        <w:spacing w:line="276" w:lineRule="auto"/>
        <w:ind w:left="0" w:right="60" w:firstLine="709"/>
        <w:rPr>
          <w:szCs w:val="28"/>
        </w:rPr>
      </w:pPr>
      <w:r>
        <w:rPr>
          <w:szCs w:val="28"/>
        </w:rPr>
        <w:t>–</w:t>
      </w:r>
      <w:r w:rsidR="00645880" w:rsidRPr="00645880">
        <w:rPr>
          <w:szCs w:val="28"/>
        </w:rPr>
        <w:t xml:space="preserve"> текст должен быть кратким, лакон</w:t>
      </w:r>
      <w:r w:rsidR="0035091E">
        <w:rPr>
          <w:szCs w:val="28"/>
        </w:rPr>
        <w:t>ичным, оригинальным;</w:t>
      </w:r>
    </w:p>
    <w:p w:rsidR="00645880" w:rsidRPr="00645880" w:rsidRDefault="00E840F6" w:rsidP="00645880">
      <w:pPr>
        <w:spacing w:line="276" w:lineRule="auto"/>
        <w:ind w:left="0" w:right="60" w:firstLine="709"/>
        <w:rPr>
          <w:szCs w:val="28"/>
        </w:rPr>
      </w:pPr>
      <w:r>
        <w:rPr>
          <w:szCs w:val="28"/>
        </w:rPr>
        <w:t>–</w:t>
      </w:r>
      <w:r w:rsidR="00645880" w:rsidRPr="00645880">
        <w:rPr>
          <w:szCs w:val="28"/>
        </w:rPr>
        <w:t xml:space="preserve"> работа, ее содержание, сюжет, действие сценических лиц и персонажей не должны противоречить законодательству Российской Федерации.</w:t>
      </w:r>
    </w:p>
    <w:p w:rsidR="00645880" w:rsidRPr="00645880" w:rsidRDefault="00E840F6" w:rsidP="00645880">
      <w:pPr>
        <w:spacing w:line="276" w:lineRule="auto"/>
        <w:ind w:left="0" w:right="60" w:firstLine="709"/>
        <w:rPr>
          <w:szCs w:val="28"/>
        </w:rPr>
      </w:pPr>
      <w:proofErr w:type="gramStart"/>
      <w:r>
        <w:rPr>
          <w:szCs w:val="28"/>
        </w:rPr>
        <w:t>–</w:t>
      </w:r>
      <w:r w:rsidR="00645880" w:rsidRPr="00645880">
        <w:rPr>
          <w:szCs w:val="28"/>
        </w:rPr>
        <w:t xml:space="preserve"> работы, представляемые на Конкурс, не должны содержать нецензурную (ненормативную) лексику, слова, фразы, унижающие человеческое достоинство, экспрессивные и жаргонные выражения, скрытую рекламу, демонстрацию курения, процесс употребления алкогольных и спиртосодержащих напитков, наркотических средств, психотропных веществ, а также новых потенциально опасных </w:t>
      </w:r>
      <w:proofErr w:type="spellStart"/>
      <w:r w:rsidR="00645880" w:rsidRPr="00645880">
        <w:rPr>
          <w:szCs w:val="28"/>
        </w:rPr>
        <w:t>психоактивных</w:t>
      </w:r>
      <w:proofErr w:type="spellEnd"/>
      <w:r w:rsidR="00645880" w:rsidRPr="00645880">
        <w:rPr>
          <w:szCs w:val="28"/>
        </w:rPr>
        <w:t xml:space="preserve"> веще</w:t>
      </w:r>
      <w:r w:rsidR="0035091E">
        <w:rPr>
          <w:szCs w:val="28"/>
        </w:rPr>
        <w:t>ств или одурманивающих веществ.</w:t>
      </w:r>
      <w:proofErr w:type="gramEnd"/>
    </w:p>
    <w:p w:rsidR="00645880" w:rsidRPr="00645880" w:rsidRDefault="00E840F6" w:rsidP="00645880">
      <w:pPr>
        <w:spacing w:line="276" w:lineRule="auto"/>
        <w:ind w:left="0" w:right="60" w:firstLine="709"/>
        <w:rPr>
          <w:szCs w:val="28"/>
        </w:rPr>
      </w:pPr>
      <w:r>
        <w:rPr>
          <w:szCs w:val="28"/>
        </w:rPr>
        <w:t>–</w:t>
      </w:r>
      <w:r w:rsidR="00645880" w:rsidRPr="00645880">
        <w:rPr>
          <w:szCs w:val="28"/>
        </w:rPr>
        <w:t xml:space="preserve"> участник Конкурса путем подачи заявки на участие соглашается с тем, что его (ее) работа не будет нарушать авторские и иные смежные права третьих лиц.</w:t>
      </w:r>
    </w:p>
    <w:p w:rsidR="00645880" w:rsidRDefault="00645880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>
        <w:rPr>
          <w:szCs w:val="28"/>
        </w:rPr>
        <w:t>О</w:t>
      </w:r>
      <w:r w:rsidRPr="00645880">
        <w:rPr>
          <w:szCs w:val="28"/>
        </w:rPr>
        <w:t>тветственность за использование чужих текстов, идей, видео</w:t>
      </w:r>
      <w:r w:rsidR="00825B2F">
        <w:rPr>
          <w:szCs w:val="28"/>
        </w:rPr>
        <w:t>-</w:t>
      </w:r>
      <w:r w:rsidRPr="00645880">
        <w:rPr>
          <w:szCs w:val="28"/>
        </w:rPr>
        <w:t xml:space="preserve"> и аудиом</w:t>
      </w:r>
      <w:r>
        <w:rPr>
          <w:szCs w:val="28"/>
        </w:rPr>
        <w:t>атериалов несет автор работы</w:t>
      </w:r>
      <w:r w:rsidR="0035091E">
        <w:rPr>
          <w:szCs w:val="28"/>
        </w:rPr>
        <w:t>.</w:t>
      </w:r>
    </w:p>
    <w:p w:rsidR="00645880" w:rsidRPr="00645880" w:rsidRDefault="00645880" w:rsidP="0035091E">
      <w:pPr>
        <w:pStyle w:val="a3"/>
        <w:numPr>
          <w:ilvl w:val="0"/>
          <w:numId w:val="1"/>
        </w:numPr>
        <w:spacing w:before="240" w:after="0" w:line="276" w:lineRule="auto"/>
        <w:rPr>
          <w:vanish/>
          <w:szCs w:val="28"/>
        </w:rPr>
      </w:pPr>
      <w:r w:rsidRPr="007B3945">
        <w:rPr>
          <w:b/>
          <w:color w:val="auto"/>
          <w:szCs w:val="28"/>
        </w:rPr>
        <w:t>Критерии оценки конкурсных работ</w:t>
      </w:r>
    </w:p>
    <w:p w:rsidR="00A57BDE" w:rsidRPr="00A461EE" w:rsidRDefault="00645880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645880">
        <w:rPr>
          <w:szCs w:val="28"/>
        </w:rPr>
        <w:t xml:space="preserve">. </w:t>
      </w:r>
      <w:r w:rsidR="00A57BDE" w:rsidRPr="00645880">
        <w:rPr>
          <w:szCs w:val="28"/>
        </w:rPr>
        <w:t>Критери</w:t>
      </w:r>
      <w:r w:rsidR="0035091E">
        <w:rPr>
          <w:szCs w:val="28"/>
        </w:rPr>
        <w:t>ями оценки материалов являются:</w:t>
      </w:r>
    </w:p>
    <w:p w:rsidR="00A461EE" w:rsidRPr="00A461EE" w:rsidRDefault="00A461EE" w:rsidP="00A461EE">
      <w:pPr>
        <w:spacing w:line="276" w:lineRule="auto"/>
        <w:ind w:left="0" w:right="60" w:firstLine="709"/>
        <w:rPr>
          <w:szCs w:val="28"/>
        </w:rPr>
      </w:pPr>
      <w:r w:rsidRPr="00A461EE">
        <w:rPr>
          <w:szCs w:val="28"/>
        </w:rPr>
        <w:t>- соответствие материалов целям и задачам Конкурс</w:t>
      </w:r>
      <w:r w:rsidR="0035091E">
        <w:rPr>
          <w:szCs w:val="28"/>
        </w:rPr>
        <w:t>а, заявленной номинации и теме;</w:t>
      </w:r>
    </w:p>
    <w:p w:rsidR="00A461EE" w:rsidRPr="00A461EE" w:rsidRDefault="00A461EE" w:rsidP="00A461EE">
      <w:pPr>
        <w:spacing w:line="276" w:lineRule="auto"/>
        <w:ind w:left="0" w:right="60" w:firstLine="709"/>
        <w:rPr>
          <w:szCs w:val="28"/>
        </w:rPr>
      </w:pPr>
      <w:r w:rsidRPr="00A461EE">
        <w:rPr>
          <w:szCs w:val="28"/>
        </w:rPr>
        <w:t xml:space="preserve">- аргументированность </w:t>
      </w:r>
      <w:r w:rsidR="0035091E">
        <w:rPr>
          <w:szCs w:val="28"/>
        </w:rPr>
        <w:t>и глубина раскрытия содержания;</w:t>
      </w:r>
    </w:p>
    <w:p w:rsidR="00A461EE" w:rsidRPr="00A461EE" w:rsidRDefault="00A461EE" w:rsidP="00A461EE">
      <w:pPr>
        <w:spacing w:line="276" w:lineRule="auto"/>
        <w:ind w:left="0" w:right="60" w:firstLine="709"/>
        <w:rPr>
          <w:szCs w:val="28"/>
        </w:rPr>
      </w:pPr>
      <w:r w:rsidRPr="00A461EE">
        <w:rPr>
          <w:szCs w:val="28"/>
        </w:rPr>
        <w:t>- профессиональный уровень предст</w:t>
      </w:r>
      <w:r w:rsidR="0035091E">
        <w:rPr>
          <w:szCs w:val="28"/>
        </w:rPr>
        <w:t>авленных на Конкурс материалов;</w:t>
      </w:r>
    </w:p>
    <w:p w:rsidR="00A461EE" w:rsidRPr="00A461EE" w:rsidRDefault="00A461EE" w:rsidP="00A461EE">
      <w:pPr>
        <w:spacing w:line="276" w:lineRule="auto"/>
        <w:ind w:left="0" w:right="60" w:firstLine="709"/>
        <w:rPr>
          <w:szCs w:val="28"/>
        </w:rPr>
      </w:pPr>
      <w:r w:rsidRPr="00A461EE">
        <w:rPr>
          <w:szCs w:val="28"/>
        </w:rPr>
        <w:t>- новизна и ор</w:t>
      </w:r>
      <w:r w:rsidR="0035091E">
        <w:rPr>
          <w:szCs w:val="28"/>
        </w:rPr>
        <w:t>игинальность подачи материалов;</w:t>
      </w:r>
    </w:p>
    <w:p w:rsidR="00A461EE" w:rsidRPr="00A461EE" w:rsidRDefault="00A461EE" w:rsidP="00A461EE">
      <w:pPr>
        <w:spacing w:line="276" w:lineRule="auto"/>
        <w:ind w:left="0" w:right="60" w:firstLine="709"/>
        <w:rPr>
          <w:szCs w:val="28"/>
        </w:rPr>
      </w:pPr>
      <w:r w:rsidRPr="00A461EE">
        <w:rPr>
          <w:szCs w:val="28"/>
        </w:rPr>
        <w:t>- выразитель</w:t>
      </w:r>
      <w:r w:rsidR="0035091E">
        <w:rPr>
          <w:szCs w:val="28"/>
        </w:rPr>
        <w:t>ность и доступность материалов;</w:t>
      </w:r>
    </w:p>
    <w:p w:rsidR="00A461EE" w:rsidRPr="00A461EE" w:rsidRDefault="00A461EE" w:rsidP="00A461EE">
      <w:pPr>
        <w:spacing w:line="276" w:lineRule="auto"/>
        <w:ind w:left="0" w:right="60" w:firstLine="709"/>
        <w:rPr>
          <w:szCs w:val="28"/>
        </w:rPr>
      </w:pPr>
      <w:r w:rsidRPr="00A461EE">
        <w:rPr>
          <w:szCs w:val="28"/>
        </w:rPr>
        <w:lastRenderedPageBreak/>
        <w:t>- точность и доходч</w:t>
      </w:r>
      <w:r w:rsidR="0035091E">
        <w:rPr>
          <w:szCs w:val="28"/>
        </w:rPr>
        <w:t>ивость языка и стиля изложения;</w:t>
      </w:r>
    </w:p>
    <w:p w:rsidR="00A461EE" w:rsidRPr="00A461EE" w:rsidRDefault="0035091E" w:rsidP="00A461EE">
      <w:pPr>
        <w:spacing w:line="276" w:lineRule="auto"/>
        <w:ind w:left="0" w:right="60" w:firstLine="709"/>
        <w:rPr>
          <w:szCs w:val="28"/>
        </w:rPr>
      </w:pPr>
      <w:r>
        <w:rPr>
          <w:szCs w:val="28"/>
        </w:rPr>
        <w:t>- артистичность.</w:t>
      </w:r>
    </w:p>
    <w:p w:rsidR="00A461EE" w:rsidRPr="00A461EE" w:rsidRDefault="00A461EE" w:rsidP="0035091E">
      <w:pPr>
        <w:pStyle w:val="a3"/>
        <w:numPr>
          <w:ilvl w:val="0"/>
          <w:numId w:val="1"/>
        </w:numPr>
        <w:spacing w:before="240" w:after="0" w:line="276" w:lineRule="auto"/>
        <w:rPr>
          <w:vanish/>
          <w:color w:val="auto"/>
          <w:szCs w:val="28"/>
        </w:rPr>
      </w:pPr>
      <w:r w:rsidRPr="00DD42F9">
        <w:rPr>
          <w:b/>
          <w:color w:val="auto"/>
          <w:szCs w:val="28"/>
        </w:rPr>
        <w:t>Подведение итогов и награждение</w:t>
      </w:r>
    </w:p>
    <w:p w:rsidR="00A461EE" w:rsidRDefault="00DD42F9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A461EE">
        <w:rPr>
          <w:color w:val="auto"/>
          <w:szCs w:val="28"/>
        </w:rPr>
        <w:t>Итоги Конкурса подводит Экспертная комиссия, которая определяет победителей и призеров среди участников в каждой номинации.</w:t>
      </w:r>
    </w:p>
    <w:p w:rsidR="00A461EE" w:rsidRDefault="00DD42F9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A461EE">
        <w:rPr>
          <w:color w:val="auto"/>
          <w:szCs w:val="28"/>
        </w:rPr>
        <w:t>Итоговая оценка каждого участника формируется путем суммирования оценок всех членов Экспертной комиссии по всем критериям. Результаты Конкурса пересмотру не подлежат.</w:t>
      </w:r>
    </w:p>
    <w:p w:rsidR="0035091E" w:rsidRPr="0035091E" w:rsidRDefault="0035091E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35091E">
        <w:rPr>
          <w:bCs/>
          <w:color w:val="auto"/>
          <w:szCs w:val="28"/>
        </w:rPr>
        <w:t>Результаты Конкурса размещаются на сайте Организатор</w:t>
      </w:r>
      <w:r>
        <w:rPr>
          <w:bCs/>
          <w:color w:val="auto"/>
          <w:szCs w:val="28"/>
        </w:rPr>
        <w:t>ов</w:t>
      </w:r>
      <w:r w:rsidRPr="0035091E">
        <w:rPr>
          <w:bCs/>
          <w:color w:val="auto"/>
          <w:szCs w:val="28"/>
        </w:rPr>
        <w:t>:</w:t>
      </w:r>
    </w:p>
    <w:p w:rsidR="00675DF7" w:rsidRDefault="00C070FA" w:rsidP="00675DF7">
      <w:pPr>
        <w:spacing w:after="0" w:line="276" w:lineRule="auto"/>
        <w:ind w:left="709" w:firstLine="0"/>
        <w:contextualSpacing/>
      </w:pPr>
      <w:hyperlink r:id="rId9" w:history="1">
        <w:r w:rsidR="007A23FB" w:rsidRPr="006A7F69">
          <w:rPr>
            <w:rStyle w:val="a7"/>
          </w:rPr>
          <w:t>https://edu.tatar.ru/bugulma/center_3</w:t>
        </w:r>
      </w:hyperlink>
    </w:p>
    <w:p w:rsidR="00675DF7" w:rsidRDefault="00C070FA" w:rsidP="00675DF7">
      <w:pPr>
        <w:spacing w:after="0" w:line="276" w:lineRule="auto"/>
        <w:ind w:left="709" w:firstLine="0"/>
        <w:contextualSpacing/>
      </w:pPr>
      <w:hyperlink r:id="rId10" w:history="1">
        <w:r w:rsidR="00675DF7">
          <w:rPr>
            <w:rStyle w:val="a7"/>
            <w:bCs/>
            <w:szCs w:val="20"/>
          </w:rPr>
          <w:t>https://edu.tatar.ru/aviastroit/page10755.htm</w:t>
        </w:r>
      </w:hyperlink>
    </w:p>
    <w:p w:rsidR="00091CD4" w:rsidRDefault="00DD42F9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A461EE">
        <w:rPr>
          <w:color w:val="auto"/>
          <w:szCs w:val="28"/>
        </w:rPr>
        <w:t>По итогам Конкурса определяются победители по номин</w:t>
      </w:r>
      <w:r w:rsidR="00091CD4">
        <w:rPr>
          <w:color w:val="auto"/>
          <w:szCs w:val="28"/>
        </w:rPr>
        <w:t xml:space="preserve">ациям и награждаются Дипломами </w:t>
      </w:r>
      <w:r w:rsidRPr="00A461EE">
        <w:rPr>
          <w:color w:val="auto"/>
          <w:szCs w:val="28"/>
          <w:lang w:val="en-US"/>
        </w:rPr>
        <w:t>I</w:t>
      </w:r>
      <w:r w:rsidRPr="00A461EE">
        <w:rPr>
          <w:color w:val="auto"/>
          <w:szCs w:val="28"/>
        </w:rPr>
        <w:t xml:space="preserve">, </w:t>
      </w:r>
      <w:r w:rsidRPr="00A461EE">
        <w:rPr>
          <w:color w:val="auto"/>
          <w:szCs w:val="28"/>
          <w:lang w:val="en-US"/>
        </w:rPr>
        <w:t>II</w:t>
      </w:r>
      <w:r w:rsidRPr="00A461EE">
        <w:rPr>
          <w:color w:val="auto"/>
          <w:szCs w:val="28"/>
        </w:rPr>
        <w:t xml:space="preserve"> и </w:t>
      </w:r>
      <w:r w:rsidRPr="00A461EE">
        <w:rPr>
          <w:color w:val="auto"/>
          <w:szCs w:val="28"/>
          <w:lang w:val="en-US"/>
        </w:rPr>
        <w:t>III</w:t>
      </w:r>
      <w:r w:rsidRPr="00A461EE">
        <w:rPr>
          <w:color w:val="auto"/>
          <w:szCs w:val="28"/>
        </w:rPr>
        <w:t xml:space="preserve"> степени, Грамотами </w:t>
      </w:r>
      <w:r w:rsidR="000A5865" w:rsidRPr="00A461EE">
        <w:rPr>
          <w:color w:val="auto"/>
          <w:szCs w:val="28"/>
        </w:rPr>
        <w:t>«</w:t>
      </w:r>
      <w:r w:rsidRPr="00A461EE">
        <w:rPr>
          <w:color w:val="auto"/>
          <w:szCs w:val="28"/>
        </w:rPr>
        <w:t>За творческий подход</w:t>
      </w:r>
      <w:r w:rsidR="000A5865" w:rsidRPr="00A461EE">
        <w:rPr>
          <w:color w:val="auto"/>
          <w:szCs w:val="28"/>
        </w:rPr>
        <w:t>»</w:t>
      </w:r>
      <w:r w:rsidRPr="00A461EE">
        <w:rPr>
          <w:color w:val="auto"/>
          <w:szCs w:val="28"/>
        </w:rPr>
        <w:t xml:space="preserve">, участники </w:t>
      </w:r>
      <w:r w:rsidR="00645880" w:rsidRPr="00A461EE">
        <w:rPr>
          <w:color w:val="auto"/>
          <w:szCs w:val="28"/>
        </w:rPr>
        <w:t>–</w:t>
      </w:r>
      <w:r w:rsidRPr="00A461EE">
        <w:rPr>
          <w:color w:val="auto"/>
          <w:szCs w:val="28"/>
        </w:rPr>
        <w:t xml:space="preserve"> Свидете</w:t>
      </w:r>
      <w:r w:rsidR="0035091E">
        <w:rPr>
          <w:color w:val="auto"/>
          <w:szCs w:val="28"/>
        </w:rPr>
        <w:t>льствами об участии в Конкурсе.</w:t>
      </w:r>
    </w:p>
    <w:p w:rsidR="00A461EE" w:rsidRDefault="00DD42F9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A461EE">
        <w:rPr>
          <w:color w:val="auto"/>
          <w:szCs w:val="28"/>
        </w:rPr>
        <w:t>Жюри имеет право присуждать не все призовые места, присуждать специальные Дипломы.</w:t>
      </w:r>
    </w:p>
    <w:p w:rsidR="00A461EE" w:rsidRDefault="00DB0145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 w:rsidRPr="00A461EE">
        <w:rPr>
          <w:color w:val="auto"/>
          <w:szCs w:val="28"/>
        </w:rPr>
        <w:t>Дипломы</w:t>
      </w:r>
      <w:r w:rsidR="00DD42F9" w:rsidRPr="00A461EE">
        <w:rPr>
          <w:color w:val="auto"/>
          <w:szCs w:val="28"/>
        </w:rPr>
        <w:t>, Грамот</w:t>
      </w:r>
      <w:r w:rsidRPr="00A461EE">
        <w:rPr>
          <w:color w:val="auto"/>
          <w:szCs w:val="28"/>
        </w:rPr>
        <w:t>ы</w:t>
      </w:r>
      <w:r w:rsidR="00DD42F9" w:rsidRPr="00A461EE">
        <w:rPr>
          <w:color w:val="auto"/>
          <w:szCs w:val="28"/>
        </w:rPr>
        <w:t xml:space="preserve"> и Свидетельств</w:t>
      </w:r>
      <w:r w:rsidRPr="00A461EE">
        <w:rPr>
          <w:color w:val="auto"/>
          <w:szCs w:val="28"/>
        </w:rPr>
        <w:t>а участников буду</w:t>
      </w:r>
      <w:r w:rsidR="00DD42F9" w:rsidRPr="00A461EE">
        <w:rPr>
          <w:color w:val="auto"/>
          <w:szCs w:val="28"/>
        </w:rPr>
        <w:t>т</w:t>
      </w:r>
      <w:r w:rsidRPr="00A461EE">
        <w:rPr>
          <w:color w:val="auto"/>
          <w:szCs w:val="28"/>
        </w:rPr>
        <w:t xml:space="preserve"> </w:t>
      </w:r>
      <w:r w:rsidRPr="00A461EE">
        <w:rPr>
          <w:rStyle w:val="21"/>
          <w:rFonts w:eastAsiaTheme="minorEastAsia"/>
        </w:rPr>
        <w:t xml:space="preserve">опубликованы на сайте ДПЦ №3 </w:t>
      </w:r>
      <w:r w:rsidR="000A5865" w:rsidRPr="00A461EE">
        <w:rPr>
          <w:rStyle w:val="21"/>
          <w:rFonts w:eastAsiaTheme="minorEastAsia"/>
        </w:rPr>
        <w:t>«</w:t>
      </w:r>
      <w:r w:rsidRPr="00A461EE">
        <w:rPr>
          <w:rStyle w:val="21"/>
          <w:rFonts w:eastAsiaTheme="minorEastAsia"/>
        </w:rPr>
        <w:t>Буревестник</w:t>
      </w:r>
      <w:r w:rsidR="000A5865" w:rsidRPr="00A461EE">
        <w:rPr>
          <w:rStyle w:val="21"/>
          <w:rFonts w:eastAsiaTheme="minorEastAsia"/>
        </w:rPr>
        <w:t>»</w:t>
      </w:r>
      <w:r w:rsidRPr="00A461EE">
        <w:rPr>
          <w:rStyle w:val="21"/>
          <w:rFonts w:eastAsiaTheme="minorEastAsia"/>
          <w:color w:val="000000" w:themeColor="text1"/>
        </w:rPr>
        <w:t xml:space="preserve"> (</w:t>
      </w:r>
      <w:hyperlink r:id="rId11" w:history="1">
        <w:r w:rsidRPr="00A461EE">
          <w:rPr>
            <w:rStyle w:val="a7"/>
            <w:color w:val="000000" w:themeColor="text1"/>
          </w:rPr>
          <w:t>https://edu.tatar.ru/bugulma/center_3</w:t>
        </w:r>
      </w:hyperlink>
      <w:r w:rsidRPr="00A461EE">
        <w:rPr>
          <w:rStyle w:val="21"/>
          <w:rFonts w:eastAsiaTheme="minorHAnsi"/>
          <w:color w:val="000000" w:themeColor="text1"/>
        </w:rPr>
        <w:t>,</w:t>
      </w:r>
      <w:r w:rsidRPr="00A461EE">
        <w:rPr>
          <w:rStyle w:val="21"/>
          <w:rFonts w:eastAsiaTheme="minorEastAsia"/>
          <w:color w:val="000000" w:themeColor="text1"/>
        </w:rPr>
        <w:t>)</w:t>
      </w:r>
      <w:r w:rsidR="0035091E">
        <w:rPr>
          <w:rStyle w:val="21"/>
          <w:rFonts w:eastAsiaTheme="minorEastAsia"/>
          <w:color w:val="000000" w:themeColor="text1"/>
        </w:rPr>
        <w:t>.</w:t>
      </w:r>
    </w:p>
    <w:p w:rsidR="00DD42F9" w:rsidRPr="00A461EE" w:rsidRDefault="0035091E" w:rsidP="0035091E">
      <w:pPr>
        <w:numPr>
          <w:ilvl w:val="1"/>
          <w:numId w:val="1"/>
        </w:numPr>
        <w:spacing w:after="0" w:line="276" w:lineRule="auto"/>
        <w:ind w:left="0" w:firstLine="709"/>
        <w:contextualSpacing/>
        <w:rPr>
          <w:color w:val="auto"/>
          <w:szCs w:val="28"/>
        </w:rPr>
      </w:pPr>
      <w:r>
        <w:rPr>
          <w:color w:val="auto"/>
          <w:szCs w:val="28"/>
        </w:rPr>
        <w:t>Контактные лица:</w:t>
      </w:r>
    </w:p>
    <w:p w:rsidR="000B57C3" w:rsidRDefault="007A23FB" w:rsidP="008A2E5C">
      <w:pPr>
        <w:spacing w:after="0" w:line="276" w:lineRule="auto"/>
        <w:ind w:left="0" w:firstLine="709"/>
        <w:rPr>
          <w:color w:val="auto"/>
          <w:szCs w:val="28"/>
        </w:rPr>
      </w:pPr>
      <w:r>
        <w:rPr>
          <w:color w:val="auto"/>
          <w:szCs w:val="28"/>
        </w:rPr>
        <w:t xml:space="preserve">Директор </w:t>
      </w:r>
      <w:r w:rsidRPr="007A23FB">
        <w:rPr>
          <w:color w:val="auto"/>
          <w:szCs w:val="28"/>
          <w:lang w:bidi="ru-RU"/>
        </w:rPr>
        <w:t>ДПЦ №3 «Буревестник»</w:t>
      </w:r>
      <w:r w:rsidR="00091CD4">
        <w:rPr>
          <w:color w:val="auto"/>
          <w:szCs w:val="28"/>
        </w:rPr>
        <w:t xml:space="preserve"> </w:t>
      </w:r>
      <w:r w:rsidR="00675DF7">
        <w:rPr>
          <w:color w:val="auto"/>
          <w:szCs w:val="28"/>
        </w:rPr>
        <w:t xml:space="preserve">– </w:t>
      </w:r>
      <w:r w:rsidR="00A461EE">
        <w:rPr>
          <w:color w:val="auto"/>
          <w:szCs w:val="28"/>
        </w:rPr>
        <w:t xml:space="preserve">Светлана Михайловна </w:t>
      </w:r>
      <w:r w:rsidR="00A57BDE">
        <w:rPr>
          <w:color w:val="auto"/>
          <w:szCs w:val="28"/>
        </w:rPr>
        <w:t>Ищенко</w:t>
      </w:r>
      <w:r w:rsidR="00091CD4">
        <w:rPr>
          <w:color w:val="auto"/>
          <w:szCs w:val="28"/>
        </w:rPr>
        <w:t xml:space="preserve">, </w:t>
      </w:r>
      <w:r w:rsidR="00675DF7">
        <w:rPr>
          <w:color w:val="auto"/>
          <w:szCs w:val="28"/>
        </w:rPr>
        <w:br/>
      </w:r>
      <w:r w:rsidR="00A461EE">
        <w:rPr>
          <w:color w:val="auto"/>
          <w:szCs w:val="28"/>
        </w:rPr>
        <w:t>тел.</w:t>
      </w:r>
      <w:r w:rsidR="00A57BDE">
        <w:rPr>
          <w:color w:val="auto"/>
          <w:szCs w:val="28"/>
        </w:rPr>
        <w:t>8-919-684-57-02</w:t>
      </w:r>
      <w:r w:rsidR="00A461EE">
        <w:rPr>
          <w:color w:val="auto"/>
          <w:szCs w:val="28"/>
        </w:rPr>
        <w:t>;</w:t>
      </w:r>
    </w:p>
    <w:p w:rsidR="00A461EE" w:rsidRDefault="00B902DE" w:rsidP="008A2E5C">
      <w:pPr>
        <w:spacing w:after="0" w:line="276" w:lineRule="auto"/>
        <w:ind w:left="0" w:firstLine="709"/>
        <w:rPr>
          <w:color w:val="auto"/>
          <w:szCs w:val="28"/>
        </w:rPr>
      </w:pPr>
      <w:r w:rsidRPr="00B902DE">
        <w:rPr>
          <w:color w:val="auto"/>
          <w:szCs w:val="28"/>
        </w:rPr>
        <w:t>Заведующий сектором ГБУ ДО «РЦВР»</w:t>
      </w:r>
      <w:r>
        <w:rPr>
          <w:color w:val="auto"/>
          <w:szCs w:val="28"/>
        </w:rPr>
        <w:t xml:space="preserve"> – </w:t>
      </w:r>
      <w:r w:rsidR="00A461EE">
        <w:rPr>
          <w:color w:val="auto"/>
          <w:szCs w:val="28"/>
        </w:rPr>
        <w:t>Светлана Евгеньевна Портнова</w:t>
      </w:r>
      <w:r>
        <w:rPr>
          <w:color w:val="auto"/>
          <w:szCs w:val="28"/>
        </w:rPr>
        <w:t>,</w:t>
      </w:r>
      <w:r>
        <w:rPr>
          <w:color w:val="auto"/>
          <w:szCs w:val="28"/>
        </w:rPr>
        <w:br/>
      </w:r>
      <w:r w:rsidR="00A461EE">
        <w:rPr>
          <w:color w:val="auto"/>
          <w:szCs w:val="28"/>
        </w:rPr>
        <w:t xml:space="preserve"> тел. (843) 204-05-86 (доб.216).</w:t>
      </w:r>
    </w:p>
    <w:p w:rsidR="008A2E5C" w:rsidRDefault="008A2E5C">
      <w:pPr>
        <w:spacing w:after="160" w:line="259" w:lineRule="auto"/>
        <w:ind w:left="0"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br w:type="page"/>
      </w:r>
    </w:p>
    <w:p w:rsidR="00CE5228" w:rsidRPr="00E93324" w:rsidRDefault="00CE5228" w:rsidP="00B902DE">
      <w:pPr>
        <w:tabs>
          <w:tab w:val="left" w:pos="3855"/>
        </w:tabs>
        <w:spacing w:after="0" w:line="276" w:lineRule="auto"/>
        <w:ind w:left="0" w:firstLine="709"/>
        <w:contextualSpacing/>
        <w:jc w:val="right"/>
        <w:rPr>
          <w:color w:val="auto"/>
          <w:sz w:val="20"/>
          <w:szCs w:val="20"/>
        </w:rPr>
      </w:pPr>
    </w:p>
    <w:p w:rsidR="00B902DE" w:rsidRDefault="004B6AA2" w:rsidP="00B902DE">
      <w:pPr>
        <w:spacing w:after="0" w:line="259" w:lineRule="auto"/>
        <w:ind w:left="6663" w:right="-8"/>
        <w:rPr>
          <w:szCs w:val="28"/>
        </w:rPr>
      </w:pPr>
      <w:r w:rsidRPr="00B902DE">
        <w:rPr>
          <w:szCs w:val="28"/>
        </w:rPr>
        <w:t>Приложение 1</w:t>
      </w:r>
      <w:r w:rsidR="00683A8C" w:rsidRPr="00B902DE">
        <w:rPr>
          <w:szCs w:val="28"/>
        </w:rPr>
        <w:t xml:space="preserve"> </w:t>
      </w:r>
    </w:p>
    <w:p w:rsidR="004B6AA2" w:rsidRPr="00B902DE" w:rsidRDefault="00683A8C" w:rsidP="00B902DE">
      <w:pPr>
        <w:spacing w:after="0" w:line="259" w:lineRule="auto"/>
        <w:ind w:left="6663" w:right="-8"/>
        <w:rPr>
          <w:szCs w:val="28"/>
        </w:rPr>
      </w:pPr>
      <w:r w:rsidRPr="00B902DE">
        <w:rPr>
          <w:szCs w:val="28"/>
        </w:rPr>
        <w:t xml:space="preserve">к положению о проведении </w:t>
      </w:r>
      <w:r w:rsidR="00B902DE">
        <w:rPr>
          <w:szCs w:val="28"/>
        </w:rPr>
        <w:t xml:space="preserve">республиканского </w:t>
      </w:r>
      <w:r w:rsidRPr="00B902DE">
        <w:rPr>
          <w:szCs w:val="28"/>
        </w:rPr>
        <w:t>конкурса творческих работ «Минутка дорожной безопасности»</w:t>
      </w:r>
    </w:p>
    <w:p w:rsidR="004B6AA2" w:rsidRPr="00683A8C" w:rsidRDefault="004B6AA2" w:rsidP="00683A8C">
      <w:pPr>
        <w:spacing w:after="0" w:line="259" w:lineRule="auto"/>
        <w:ind w:left="7922" w:right="-8" w:firstLine="0"/>
        <w:rPr>
          <w:sz w:val="24"/>
          <w:szCs w:val="24"/>
        </w:rPr>
      </w:pPr>
    </w:p>
    <w:p w:rsidR="004B6AA2" w:rsidRPr="00A461EE" w:rsidRDefault="004B6AA2" w:rsidP="004B6AA2">
      <w:pPr>
        <w:spacing w:after="0" w:line="259" w:lineRule="auto"/>
        <w:ind w:left="10" w:right="61"/>
        <w:jc w:val="center"/>
        <w:rPr>
          <w:szCs w:val="28"/>
        </w:rPr>
      </w:pPr>
      <w:r w:rsidRPr="00A461EE">
        <w:rPr>
          <w:szCs w:val="28"/>
        </w:rPr>
        <w:t>Состав Орг</w:t>
      </w:r>
      <w:r w:rsidR="00A461EE" w:rsidRPr="00A461EE">
        <w:rPr>
          <w:szCs w:val="28"/>
        </w:rPr>
        <w:t xml:space="preserve">анизационного комитета </w:t>
      </w:r>
    </w:p>
    <w:p w:rsidR="004B6AA2" w:rsidRDefault="004B6AA2" w:rsidP="004B6AA2">
      <w:pPr>
        <w:spacing w:after="0" w:line="259" w:lineRule="auto"/>
        <w:ind w:left="10" w:right="61"/>
        <w:jc w:val="center"/>
        <w:rPr>
          <w:sz w:val="26"/>
          <w:szCs w:val="26"/>
        </w:rPr>
      </w:pPr>
    </w:p>
    <w:tbl>
      <w:tblPr>
        <w:tblStyle w:val="a6"/>
        <w:tblW w:w="0" w:type="auto"/>
        <w:tblInd w:w="10" w:type="dxa"/>
        <w:tblLook w:val="04A0" w:firstRow="1" w:lastRow="0" w:firstColumn="1" w:lastColumn="0" w:noHBand="0" w:noVBand="1"/>
      </w:tblPr>
      <w:tblGrid>
        <w:gridCol w:w="770"/>
        <w:gridCol w:w="4573"/>
        <w:gridCol w:w="4820"/>
      </w:tblGrid>
      <w:tr w:rsidR="00A461EE" w:rsidTr="00B902DE">
        <w:tc>
          <w:tcPr>
            <w:tcW w:w="770" w:type="dxa"/>
            <w:vAlign w:val="center"/>
          </w:tcPr>
          <w:p w:rsidR="00A461EE" w:rsidRPr="00A461EE" w:rsidRDefault="00A461EE" w:rsidP="00A461EE">
            <w:pPr>
              <w:pStyle w:val="a3"/>
              <w:spacing w:after="0" w:line="259" w:lineRule="auto"/>
              <w:ind w:left="142" w:right="61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4573" w:type="dxa"/>
            <w:vAlign w:val="center"/>
          </w:tcPr>
          <w:p w:rsidR="00A461EE" w:rsidRDefault="00A461EE" w:rsidP="00A461EE">
            <w:pPr>
              <w:spacing w:after="0" w:line="259" w:lineRule="auto"/>
              <w:ind w:left="0" w:right="61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820" w:type="dxa"/>
            <w:vAlign w:val="center"/>
          </w:tcPr>
          <w:p w:rsidR="00A461EE" w:rsidRDefault="00B902DE" w:rsidP="00A461EE">
            <w:pPr>
              <w:spacing w:after="0" w:line="259" w:lineRule="auto"/>
              <w:ind w:left="0" w:right="61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</w:tc>
      </w:tr>
      <w:tr w:rsidR="00675DF7" w:rsidTr="00B902DE">
        <w:trPr>
          <w:trHeight w:val="70"/>
        </w:trPr>
        <w:tc>
          <w:tcPr>
            <w:tcW w:w="770" w:type="dxa"/>
          </w:tcPr>
          <w:p w:rsidR="00675DF7" w:rsidRPr="00A461EE" w:rsidRDefault="00675DF7" w:rsidP="0035091E">
            <w:pPr>
              <w:pStyle w:val="a3"/>
              <w:numPr>
                <w:ilvl w:val="0"/>
                <w:numId w:val="5"/>
              </w:numPr>
              <w:spacing w:after="0" w:line="259" w:lineRule="auto"/>
              <w:ind w:left="0" w:right="61" w:firstLine="142"/>
              <w:jc w:val="center"/>
              <w:rPr>
                <w:sz w:val="26"/>
                <w:szCs w:val="26"/>
              </w:rPr>
            </w:pPr>
          </w:p>
        </w:tc>
        <w:tc>
          <w:tcPr>
            <w:tcW w:w="4573" w:type="dxa"/>
          </w:tcPr>
          <w:p w:rsidR="00675DF7" w:rsidRPr="00B902DE" w:rsidRDefault="00675DF7" w:rsidP="00961E79">
            <w:pPr>
              <w:widowControl w:val="0"/>
              <w:tabs>
                <w:tab w:val="left" w:pos="94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iCs/>
                <w:color w:val="auto"/>
                <w:szCs w:val="28"/>
              </w:rPr>
            </w:pPr>
            <w:r w:rsidRPr="00B902DE">
              <w:rPr>
                <w:iCs/>
                <w:color w:val="auto"/>
                <w:szCs w:val="28"/>
              </w:rPr>
              <w:t>Зиновьев Алексей Михайлович</w:t>
            </w:r>
          </w:p>
        </w:tc>
        <w:tc>
          <w:tcPr>
            <w:tcW w:w="4820" w:type="dxa"/>
          </w:tcPr>
          <w:p w:rsidR="00675DF7" w:rsidRPr="00B902DE" w:rsidRDefault="00675DF7" w:rsidP="00961E79">
            <w:pPr>
              <w:widowControl w:val="0"/>
              <w:tabs>
                <w:tab w:val="left" w:pos="944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iCs/>
                <w:color w:val="auto"/>
                <w:szCs w:val="28"/>
              </w:rPr>
            </w:pPr>
            <w:r w:rsidRPr="00B902DE">
              <w:rPr>
                <w:iCs/>
                <w:color w:val="auto"/>
                <w:szCs w:val="28"/>
              </w:rPr>
              <w:t>Директор ГБУ ДО «РЦВР»</w:t>
            </w:r>
          </w:p>
        </w:tc>
      </w:tr>
      <w:tr w:rsidR="00675DF7" w:rsidTr="00B902DE">
        <w:trPr>
          <w:trHeight w:val="70"/>
        </w:trPr>
        <w:tc>
          <w:tcPr>
            <w:tcW w:w="770" w:type="dxa"/>
          </w:tcPr>
          <w:p w:rsidR="00675DF7" w:rsidRPr="00A461EE" w:rsidRDefault="00675DF7" w:rsidP="0035091E">
            <w:pPr>
              <w:pStyle w:val="a3"/>
              <w:numPr>
                <w:ilvl w:val="0"/>
                <w:numId w:val="5"/>
              </w:numPr>
              <w:spacing w:after="0" w:line="259" w:lineRule="auto"/>
              <w:ind w:left="0" w:right="61" w:firstLine="142"/>
              <w:jc w:val="center"/>
              <w:rPr>
                <w:sz w:val="26"/>
                <w:szCs w:val="26"/>
              </w:rPr>
            </w:pPr>
          </w:p>
        </w:tc>
        <w:tc>
          <w:tcPr>
            <w:tcW w:w="4573" w:type="dxa"/>
          </w:tcPr>
          <w:p w:rsidR="00675DF7" w:rsidRDefault="00675DF7" w:rsidP="005E5F45">
            <w:pPr>
              <w:spacing w:after="0" w:line="259" w:lineRule="auto"/>
              <w:ind w:left="0" w:right="61" w:firstLine="0"/>
              <w:jc w:val="left"/>
              <w:rPr>
                <w:sz w:val="26"/>
                <w:szCs w:val="26"/>
              </w:rPr>
            </w:pPr>
            <w:r w:rsidRPr="007A23FB">
              <w:rPr>
                <w:sz w:val="26"/>
                <w:szCs w:val="26"/>
              </w:rPr>
              <w:t>Светлана Михайловна Ищенко</w:t>
            </w:r>
          </w:p>
        </w:tc>
        <w:tc>
          <w:tcPr>
            <w:tcW w:w="4820" w:type="dxa"/>
          </w:tcPr>
          <w:p w:rsidR="00675DF7" w:rsidRDefault="00675DF7" w:rsidP="005E5F45">
            <w:pPr>
              <w:spacing w:after="0" w:line="259" w:lineRule="auto"/>
              <w:ind w:left="0" w:right="61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</w:t>
            </w:r>
            <w:r w:rsidR="004E4FF4">
              <w:rPr>
                <w:sz w:val="26"/>
                <w:szCs w:val="26"/>
              </w:rPr>
              <w:t xml:space="preserve"> </w:t>
            </w:r>
            <w:r w:rsidR="004E4FF4" w:rsidRPr="004E4FF4">
              <w:rPr>
                <w:sz w:val="26"/>
                <w:szCs w:val="26"/>
              </w:rPr>
              <w:t>ДПЦ №3 «Буревестник»</w:t>
            </w:r>
          </w:p>
        </w:tc>
      </w:tr>
      <w:tr w:rsidR="004E4FF4" w:rsidTr="00B902DE">
        <w:trPr>
          <w:trHeight w:val="70"/>
        </w:trPr>
        <w:tc>
          <w:tcPr>
            <w:tcW w:w="770" w:type="dxa"/>
          </w:tcPr>
          <w:p w:rsidR="004E4FF4" w:rsidRPr="00A461EE" w:rsidRDefault="004E4FF4" w:rsidP="0035091E">
            <w:pPr>
              <w:pStyle w:val="a3"/>
              <w:numPr>
                <w:ilvl w:val="0"/>
                <w:numId w:val="5"/>
              </w:numPr>
              <w:spacing w:after="0" w:line="259" w:lineRule="auto"/>
              <w:ind w:left="0" w:right="61" w:firstLine="142"/>
              <w:jc w:val="center"/>
              <w:rPr>
                <w:sz w:val="26"/>
                <w:szCs w:val="26"/>
              </w:rPr>
            </w:pPr>
          </w:p>
        </w:tc>
        <w:tc>
          <w:tcPr>
            <w:tcW w:w="4573" w:type="dxa"/>
          </w:tcPr>
          <w:p w:rsidR="004E4FF4" w:rsidRPr="007A23FB" w:rsidRDefault="004E4FF4" w:rsidP="005E5F45">
            <w:pPr>
              <w:spacing w:after="0" w:line="259" w:lineRule="auto"/>
              <w:ind w:left="0" w:right="61" w:firstLine="0"/>
              <w:jc w:val="lef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Баянова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4E4FF4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атьяна Васильевна</w:t>
            </w:r>
          </w:p>
        </w:tc>
        <w:tc>
          <w:tcPr>
            <w:tcW w:w="4820" w:type="dxa"/>
          </w:tcPr>
          <w:p w:rsidR="004E4FF4" w:rsidRDefault="004E4FF4" w:rsidP="005E5F45">
            <w:pPr>
              <w:spacing w:after="0" w:line="259" w:lineRule="auto"/>
              <w:ind w:left="0" w:right="61" w:firstLine="0"/>
              <w:jc w:val="left"/>
              <w:rPr>
                <w:sz w:val="26"/>
                <w:szCs w:val="26"/>
              </w:rPr>
            </w:pPr>
            <w:r w:rsidRPr="004E4FF4">
              <w:rPr>
                <w:sz w:val="26"/>
                <w:szCs w:val="26"/>
              </w:rPr>
              <w:t>Директор</w:t>
            </w:r>
            <w:r>
              <w:rPr>
                <w:sz w:val="26"/>
                <w:szCs w:val="26"/>
              </w:rPr>
              <w:t xml:space="preserve"> </w:t>
            </w:r>
            <w:r w:rsidRPr="004E4FF4">
              <w:rPr>
                <w:sz w:val="26"/>
                <w:szCs w:val="26"/>
              </w:rPr>
              <w:t>ГБУ «БДД»</w:t>
            </w:r>
          </w:p>
        </w:tc>
      </w:tr>
      <w:tr w:rsidR="00675DF7" w:rsidTr="00B902DE">
        <w:tc>
          <w:tcPr>
            <w:tcW w:w="770" w:type="dxa"/>
          </w:tcPr>
          <w:p w:rsidR="00675DF7" w:rsidRPr="00A461EE" w:rsidRDefault="00675DF7" w:rsidP="0035091E">
            <w:pPr>
              <w:pStyle w:val="a3"/>
              <w:numPr>
                <w:ilvl w:val="0"/>
                <w:numId w:val="5"/>
              </w:numPr>
              <w:spacing w:after="0" w:line="259" w:lineRule="auto"/>
              <w:ind w:left="0" w:right="61" w:firstLine="142"/>
              <w:jc w:val="center"/>
              <w:rPr>
                <w:sz w:val="26"/>
                <w:szCs w:val="26"/>
              </w:rPr>
            </w:pPr>
          </w:p>
        </w:tc>
        <w:tc>
          <w:tcPr>
            <w:tcW w:w="4573" w:type="dxa"/>
          </w:tcPr>
          <w:p w:rsidR="00675DF7" w:rsidRPr="00B902DE" w:rsidRDefault="00675DF7" w:rsidP="00B902DE">
            <w:pPr>
              <w:spacing w:after="0" w:line="259" w:lineRule="auto"/>
              <w:ind w:left="0" w:right="61" w:firstLine="0"/>
              <w:rPr>
                <w:szCs w:val="28"/>
              </w:rPr>
            </w:pPr>
            <w:r w:rsidRPr="00B902DE">
              <w:rPr>
                <w:szCs w:val="28"/>
              </w:rPr>
              <w:t>Портнова Светлана Евгеньевна</w:t>
            </w:r>
          </w:p>
        </w:tc>
        <w:tc>
          <w:tcPr>
            <w:tcW w:w="4820" w:type="dxa"/>
          </w:tcPr>
          <w:p w:rsidR="00675DF7" w:rsidRPr="00B902DE" w:rsidRDefault="00675DF7" w:rsidP="00B902DE">
            <w:pPr>
              <w:spacing w:after="0" w:line="259" w:lineRule="auto"/>
              <w:ind w:left="0" w:right="61" w:firstLine="0"/>
              <w:rPr>
                <w:szCs w:val="28"/>
              </w:rPr>
            </w:pPr>
            <w:r w:rsidRPr="00B902DE">
              <w:rPr>
                <w:szCs w:val="28"/>
              </w:rPr>
              <w:t>Заведующий сектором ГБУ ДО «РЦВР»</w:t>
            </w:r>
          </w:p>
        </w:tc>
      </w:tr>
    </w:tbl>
    <w:p w:rsidR="00A461EE" w:rsidRDefault="00A461EE" w:rsidP="00E727A7">
      <w:pPr>
        <w:spacing w:after="0" w:line="259" w:lineRule="auto"/>
        <w:ind w:left="0" w:right="61" w:firstLine="0"/>
        <w:rPr>
          <w:sz w:val="26"/>
          <w:szCs w:val="26"/>
        </w:rPr>
      </w:pPr>
    </w:p>
    <w:p w:rsidR="00A461EE" w:rsidRDefault="00A461EE">
      <w:pPr>
        <w:spacing w:after="160" w:line="259" w:lineRule="auto"/>
        <w:ind w:left="0" w:firstLine="0"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902DE" w:rsidRDefault="00B902DE" w:rsidP="00B902DE">
      <w:pPr>
        <w:spacing w:after="0" w:line="259" w:lineRule="auto"/>
        <w:ind w:left="6663" w:right="-8"/>
        <w:rPr>
          <w:szCs w:val="28"/>
        </w:rPr>
      </w:pPr>
      <w:r w:rsidRPr="00B902DE">
        <w:rPr>
          <w:szCs w:val="28"/>
        </w:rPr>
        <w:lastRenderedPageBreak/>
        <w:t xml:space="preserve">Приложение </w:t>
      </w:r>
      <w:r>
        <w:rPr>
          <w:szCs w:val="28"/>
        </w:rPr>
        <w:t>2</w:t>
      </w:r>
      <w:r w:rsidRPr="00B902DE">
        <w:rPr>
          <w:szCs w:val="28"/>
        </w:rPr>
        <w:t xml:space="preserve"> </w:t>
      </w:r>
    </w:p>
    <w:p w:rsidR="00B902DE" w:rsidRPr="00B902DE" w:rsidRDefault="00B902DE" w:rsidP="00B902DE">
      <w:pPr>
        <w:spacing w:after="0" w:line="259" w:lineRule="auto"/>
        <w:ind w:left="6663" w:right="-8"/>
        <w:rPr>
          <w:szCs w:val="28"/>
        </w:rPr>
      </w:pPr>
      <w:r w:rsidRPr="00B902DE">
        <w:rPr>
          <w:szCs w:val="28"/>
        </w:rPr>
        <w:t xml:space="preserve">к положению о проведении </w:t>
      </w:r>
      <w:r>
        <w:rPr>
          <w:szCs w:val="28"/>
        </w:rPr>
        <w:t>республиканского</w:t>
      </w:r>
      <w:r w:rsidRPr="00B902DE">
        <w:rPr>
          <w:szCs w:val="28"/>
        </w:rPr>
        <w:t xml:space="preserve"> конкурса творческих работ «Минутка дорожной безопасности»</w:t>
      </w:r>
    </w:p>
    <w:p w:rsidR="00B902DE" w:rsidRPr="007308A8" w:rsidRDefault="00B902DE" w:rsidP="00B902DE">
      <w:pPr>
        <w:spacing w:after="0" w:line="259" w:lineRule="auto"/>
        <w:ind w:left="10" w:right="61"/>
        <w:jc w:val="center"/>
        <w:rPr>
          <w:sz w:val="26"/>
          <w:szCs w:val="26"/>
        </w:rPr>
      </w:pPr>
    </w:p>
    <w:p w:rsidR="00CE5228" w:rsidRPr="007308A8" w:rsidRDefault="00CE5228" w:rsidP="00A461EE">
      <w:pPr>
        <w:pStyle w:val="1"/>
        <w:spacing w:line="240" w:lineRule="auto"/>
        <w:rPr>
          <w:sz w:val="26"/>
          <w:szCs w:val="26"/>
        </w:rPr>
      </w:pPr>
      <w:r w:rsidRPr="007308A8">
        <w:rPr>
          <w:sz w:val="26"/>
          <w:szCs w:val="26"/>
        </w:rPr>
        <w:t xml:space="preserve">ЗАЯВКА </w:t>
      </w:r>
    </w:p>
    <w:p w:rsidR="00CE5228" w:rsidRPr="007308A8" w:rsidRDefault="00CE5228" w:rsidP="00A461EE">
      <w:pPr>
        <w:pStyle w:val="1"/>
        <w:spacing w:line="240" w:lineRule="auto"/>
        <w:rPr>
          <w:sz w:val="26"/>
          <w:szCs w:val="26"/>
        </w:rPr>
      </w:pPr>
      <w:r w:rsidRPr="007308A8">
        <w:rPr>
          <w:sz w:val="26"/>
          <w:szCs w:val="26"/>
        </w:rPr>
        <w:t xml:space="preserve">участника конкурса видеороликов по безопасности дорожного движения </w:t>
      </w:r>
    </w:p>
    <w:p w:rsidR="00CE5228" w:rsidRDefault="00CE5228" w:rsidP="00A461EE">
      <w:pPr>
        <w:spacing w:after="3" w:line="240" w:lineRule="auto"/>
        <w:ind w:left="10" w:right="61"/>
        <w:jc w:val="right"/>
      </w:pPr>
    </w:p>
    <w:tbl>
      <w:tblPr>
        <w:tblStyle w:val="a6"/>
        <w:tblW w:w="0" w:type="auto"/>
        <w:tblInd w:w="10" w:type="dxa"/>
        <w:tblLook w:val="04A0" w:firstRow="1" w:lastRow="0" w:firstColumn="1" w:lastColumn="0" w:noHBand="0" w:noVBand="1"/>
      </w:tblPr>
      <w:tblGrid>
        <w:gridCol w:w="6902"/>
        <w:gridCol w:w="3276"/>
      </w:tblGrid>
      <w:tr w:rsidR="00CE5228" w:rsidTr="00CE5228">
        <w:tc>
          <w:tcPr>
            <w:tcW w:w="10178" w:type="dxa"/>
            <w:gridSpan w:val="2"/>
          </w:tcPr>
          <w:p w:rsidR="00CE5228" w:rsidRDefault="00CE5228" w:rsidP="00A461EE">
            <w:pPr>
              <w:spacing w:after="3" w:line="240" w:lineRule="auto"/>
              <w:ind w:left="0" w:right="61" w:firstLine="0"/>
              <w:jc w:val="center"/>
            </w:pPr>
            <w:r w:rsidRPr="007308A8">
              <w:rPr>
                <w:b/>
                <w:i/>
                <w:sz w:val="26"/>
                <w:szCs w:val="26"/>
              </w:rPr>
              <w:t>Сведения об авторе:</w:t>
            </w:r>
          </w:p>
        </w:tc>
      </w:tr>
      <w:tr w:rsidR="008A2E5C" w:rsidTr="00A461EE">
        <w:tc>
          <w:tcPr>
            <w:tcW w:w="6902" w:type="dxa"/>
          </w:tcPr>
          <w:p w:rsidR="008A2E5C" w:rsidRDefault="008A2E5C" w:rsidP="00A461EE">
            <w:pPr>
              <w:spacing w:after="0" w:line="240" w:lineRule="auto"/>
              <w:ind w:hanging="7771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>Фам</w:t>
            </w:r>
            <w:r w:rsidR="00B902DE">
              <w:rPr>
                <w:sz w:val="26"/>
                <w:szCs w:val="26"/>
              </w:rPr>
              <w:t>илия, имя, отчество (полностью)/</w:t>
            </w:r>
          </w:p>
          <w:p w:rsidR="008A2E5C" w:rsidRPr="00CE5228" w:rsidRDefault="008A2E5C" w:rsidP="00A461EE">
            <w:pPr>
              <w:spacing w:after="0" w:line="240" w:lineRule="auto"/>
              <w:ind w:hanging="7771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>Название авторского коллектива</w:t>
            </w:r>
          </w:p>
        </w:tc>
        <w:tc>
          <w:tcPr>
            <w:tcW w:w="3276" w:type="dxa"/>
          </w:tcPr>
          <w:p w:rsidR="008A2E5C" w:rsidRPr="00CE5228" w:rsidRDefault="008A2E5C" w:rsidP="00A461EE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  <w:tr w:rsidR="008A2E5C" w:rsidTr="00A461EE">
        <w:trPr>
          <w:trHeight w:val="315"/>
        </w:trPr>
        <w:tc>
          <w:tcPr>
            <w:tcW w:w="6902" w:type="dxa"/>
          </w:tcPr>
          <w:p w:rsidR="008A2E5C" w:rsidRPr="007308A8" w:rsidRDefault="008A2E5C" w:rsidP="00A461EE">
            <w:pPr>
              <w:spacing w:after="0" w:line="240" w:lineRule="auto"/>
              <w:ind w:hanging="7771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>Дата рождения участника (участников)</w:t>
            </w:r>
          </w:p>
        </w:tc>
        <w:tc>
          <w:tcPr>
            <w:tcW w:w="3276" w:type="dxa"/>
          </w:tcPr>
          <w:p w:rsidR="008A2E5C" w:rsidRPr="007308A8" w:rsidRDefault="008A2E5C" w:rsidP="00A461EE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  <w:tr w:rsidR="00A461EE" w:rsidTr="00A461EE">
        <w:trPr>
          <w:trHeight w:val="241"/>
        </w:trPr>
        <w:tc>
          <w:tcPr>
            <w:tcW w:w="6902" w:type="dxa"/>
          </w:tcPr>
          <w:p w:rsidR="00A461EE" w:rsidRPr="007308A8" w:rsidRDefault="00A461EE" w:rsidP="00A461EE">
            <w:pPr>
              <w:spacing w:after="0" w:line="240" w:lineRule="auto"/>
              <w:ind w:hanging="7771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>Ф.И.О. руководителя работы</w:t>
            </w:r>
          </w:p>
        </w:tc>
        <w:tc>
          <w:tcPr>
            <w:tcW w:w="3276" w:type="dxa"/>
          </w:tcPr>
          <w:p w:rsidR="00A461EE" w:rsidRPr="007308A8" w:rsidRDefault="00A461EE" w:rsidP="00A461EE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  <w:tr w:rsidR="008A2E5C" w:rsidTr="00A461EE">
        <w:tc>
          <w:tcPr>
            <w:tcW w:w="6902" w:type="dxa"/>
          </w:tcPr>
          <w:p w:rsidR="008A2E5C" w:rsidRPr="007308A8" w:rsidRDefault="008A2E5C" w:rsidP="00A461EE">
            <w:pPr>
              <w:spacing w:after="0" w:line="240" w:lineRule="auto"/>
              <w:ind w:hanging="7771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276" w:type="dxa"/>
          </w:tcPr>
          <w:p w:rsidR="008A2E5C" w:rsidRPr="007308A8" w:rsidRDefault="008A2E5C" w:rsidP="00A461EE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  <w:tr w:rsidR="008A2E5C" w:rsidTr="00A461EE">
        <w:tc>
          <w:tcPr>
            <w:tcW w:w="6902" w:type="dxa"/>
          </w:tcPr>
          <w:p w:rsidR="008A2E5C" w:rsidRPr="007308A8" w:rsidRDefault="008A2E5C" w:rsidP="00A461EE">
            <w:pPr>
              <w:spacing w:after="0" w:line="240" w:lineRule="auto"/>
              <w:ind w:hanging="7771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>Электронная почта</w:t>
            </w:r>
          </w:p>
        </w:tc>
        <w:tc>
          <w:tcPr>
            <w:tcW w:w="3276" w:type="dxa"/>
          </w:tcPr>
          <w:p w:rsidR="008A2E5C" w:rsidRPr="007308A8" w:rsidRDefault="008A2E5C" w:rsidP="00A461EE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  <w:tr w:rsidR="008A2E5C" w:rsidTr="00A461EE">
        <w:tc>
          <w:tcPr>
            <w:tcW w:w="6902" w:type="dxa"/>
          </w:tcPr>
          <w:p w:rsidR="008A2E5C" w:rsidRPr="007308A8" w:rsidRDefault="008A2E5C" w:rsidP="00A461EE">
            <w:pPr>
              <w:spacing w:after="25" w:line="240" w:lineRule="auto"/>
              <w:ind w:hanging="7771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>Наименование образовательной организации</w:t>
            </w:r>
            <w:r w:rsidR="00A461EE">
              <w:rPr>
                <w:sz w:val="26"/>
                <w:szCs w:val="26"/>
              </w:rPr>
              <w:t xml:space="preserve"> (полностью)</w:t>
            </w:r>
          </w:p>
        </w:tc>
        <w:tc>
          <w:tcPr>
            <w:tcW w:w="3276" w:type="dxa"/>
          </w:tcPr>
          <w:p w:rsidR="008A2E5C" w:rsidRPr="007308A8" w:rsidRDefault="008A2E5C" w:rsidP="00A461EE">
            <w:pPr>
              <w:spacing w:after="25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  <w:tr w:rsidR="008A2E5C" w:rsidTr="002E60CA">
        <w:tc>
          <w:tcPr>
            <w:tcW w:w="10178" w:type="dxa"/>
            <w:gridSpan w:val="2"/>
          </w:tcPr>
          <w:p w:rsidR="008A2E5C" w:rsidRPr="007308A8" w:rsidRDefault="008A2E5C" w:rsidP="00A461EE">
            <w:pPr>
              <w:spacing w:after="0" w:line="240" w:lineRule="auto"/>
              <w:ind w:left="1664" w:hanging="1645"/>
              <w:jc w:val="center"/>
              <w:rPr>
                <w:sz w:val="26"/>
                <w:szCs w:val="26"/>
              </w:rPr>
            </w:pPr>
            <w:r w:rsidRPr="007308A8">
              <w:rPr>
                <w:b/>
                <w:i/>
                <w:sz w:val="26"/>
                <w:szCs w:val="26"/>
              </w:rPr>
              <w:t>Сведения о конкурсной работе:</w:t>
            </w:r>
          </w:p>
        </w:tc>
      </w:tr>
      <w:tr w:rsidR="008A2E5C" w:rsidTr="00A461EE">
        <w:tc>
          <w:tcPr>
            <w:tcW w:w="6902" w:type="dxa"/>
          </w:tcPr>
          <w:p w:rsidR="008A2E5C" w:rsidRPr="007308A8" w:rsidRDefault="008A2E5C" w:rsidP="00A461EE">
            <w:pPr>
              <w:spacing w:after="0" w:line="240" w:lineRule="auto"/>
              <w:ind w:hanging="7771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 xml:space="preserve">Номинация </w:t>
            </w:r>
          </w:p>
        </w:tc>
        <w:tc>
          <w:tcPr>
            <w:tcW w:w="3276" w:type="dxa"/>
          </w:tcPr>
          <w:p w:rsidR="008A2E5C" w:rsidRPr="007308A8" w:rsidRDefault="008A2E5C" w:rsidP="00A461EE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  <w:tr w:rsidR="008A2E5C" w:rsidTr="00A461EE">
        <w:tc>
          <w:tcPr>
            <w:tcW w:w="6902" w:type="dxa"/>
          </w:tcPr>
          <w:p w:rsidR="008A2E5C" w:rsidRPr="007308A8" w:rsidRDefault="008A2E5C" w:rsidP="00A461EE">
            <w:pPr>
              <w:spacing w:after="0" w:line="240" w:lineRule="auto"/>
              <w:ind w:hanging="7771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 xml:space="preserve">Название конкурсной работы </w:t>
            </w:r>
          </w:p>
        </w:tc>
        <w:tc>
          <w:tcPr>
            <w:tcW w:w="3276" w:type="dxa"/>
          </w:tcPr>
          <w:p w:rsidR="008A2E5C" w:rsidRPr="007308A8" w:rsidRDefault="008A2E5C" w:rsidP="00A461EE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  <w:tr w:rsidR="008A2E5C" w:rsidTr="00A461EE">
        <w:trPr>
          <w:trHeight w:val="293"/>
        </w:trPr>
        <w:tc>
          <w:tcPr>
            <w:tcW w:w="6902" w:type="dxa"/>
          </w:tcPr>
          <w:p w:rsidR="008A2E5C" w:rsidRPr="007308A8" w:rsidRDefault="008A2E5C" w:rsidP="00A461EE">
            <w:pPr>
              <w:spacing w:after="0" w:line="240" w:lineRule="auto"/>
              <w:ind w:hanging="7771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 xml:space="preserve">Ссылка на </w:t>
            </w:r>
            <w:r>
              <w:rPr>
                <w:sz w:val="26"/>
                <w:szCs w:val="26"/>
              </w:rPr>
              <w:t>размещенный в сети Интернет вид</w:t>
            </w:r>
            <w:r w:rsidR="00A461EE">
              <w:rPr>
                <w:sz w:val="26"/>
                <w:szCs w:val="26"/>
              </w:rPr>
              <w:t>е</w:t>
            </w:r>
            <w:r w:rsidRPr="007308A8">
              <w:rPr>
                <w:sz w:val="26"/>
                <w:szCs w:val="26"/>
              </w:rPr>
              <w:t>оролик</w:t>
            </w:r>
          </w:p>
        </w:tc>
        <w:tc>
          <w:tcPr>
            <w:tcW w:w="3276" w:type="dxa"/>
          </w:tcPr>
          <w:p w:rsidR="008A2E5C" w:rsidRPr="007308A8" w:rsidRDefault="008A2E5C" w:rsidP="00A461EE">
            <w:pPr>
              <w:spacing w:after="0" w:line="240" w:lineRule="auto"/>
              <w:ind w:hanging="7771"/>
              <w:jc w:val="left"/>
              <w:rPr>
                <w:sz w:val="26"/>
                <w:szCs w:val="26"/>
              </w:rPr>
            </w:pPr>
          </w:p>
        </w:tc>
      </w:tr>
      <w:tr w:rsidR="008A2E5C" w:rsidTr="00A461EE">
        <w:tc>
          <w:tcPr>
            <w:tcW w:w="6902" w:type="dxa"/>
          </w:tcPr>
          <w:p w:rsidR="008A2E5C" w:rsidRPr="007308A8" w:rsidRDefault="008A2E5C" w:rsidP="00A461EE">
            <w:pPr>
              <w:spacing w:after="0" w:line="240" w:lineRule="auto"/>
              <w:ind w:hanging="7771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>Возрастная группа</w:t>
            </w:r>
          </w:p>
        </w:tc>
        <w:tc>
          <w:tcPr>
            <w:tcW w:w="3276" w:type="dxa"/>
          </w:tcPr>
          <w:p w:rsidR="008A2E5C" w:rsidRPr="007308A8" w:rsidRDefault="008A2E5C" w:rsidP="00A461EE">
            <w:pPr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  <w:tr w:rsidR="008A2E5C" w:rsidTr="00A461EE">
        <w:tc>
          <w:tcPr>
            <w:tcW w:w="6902" w:type="dxa"/>
          </w:tcPr>
          <w:p w:rsidR="008A2E5C" w:rsidRPr="007308A8" w:rsidRDefault="008A2E5C" w:rsidP="00A461EE">
            <w:pPr>
              <w:spacing w:after="0" w:line="240" w:lineRule="auto"/>
              <w:ind w:left="161" w:firstLine="0"/>
              <w:jc w:val="left"/>
              <w:rPr>
                <w:sz w:val="26"/>
                <w:szCs w:val="26"/>
              </w:rPr>
            </w:pPr>
            <w:r w:rsidRPr="007308A8">
              <w:rPr>
                <w:sz w:val="26"/>
                <w:szCs w:val="26"/>
              </w:rPr>
              <w:t>Пояснение (аннотация) к работе (о смысле, обстоятельствах создания, о</w:t>
            </w:r>
            <w:r>
              <w:rPr>
                <w:sz w:val="26"/>
                <w:szCs w:val="26"/>
              </w:rPr>
              <w:t xml:space="preserve"> выборе темы </w:t>
            </w:r>
            <w:r w:rsidRPr="007308A8">
              <w:rPr>
                <w:sz w:val="26"/>
                <w:szCs w:val="26"/>
              </w:rPr>
              <w:t xml:space="preserve">концепции работы) </w:t>
            </w:r>
          </w:p>
        </w:tc>
        <w:tc>
          <w:tcPr>
            <w:tcW w:w="3276" w:type="dxa"/>
          </w:tcPr>
          <w:p w:rsidR="008A2E5C" w:rsidRPr="007308A8" w:rsidRDefault="008A2E5C" w:rsidP="00A461EE">
            <w:pPr>
              <w:spacing w:after="0" w:line="240" w:lineRule="auto"/>
              <w:ind w:left="161" w:firstLine="0"/>
              <w:jc w:val="left"/>
              <w:rPr>
                <w:sz w:val="26"/>
                <w:szCs w:val="26"/>
              </w:rPr>
            </w:pPr>
          </w:p>
        </w:tc>
      </w:tr>
    </w:tbl>
    <w:p w:rsidR="00A57BDE" w:rsidRDefault="00A57BDE">
      <w:pPr>
        <w:spacing w:after="3" w:line="259" w:lineRule="auto"/>
        <w:ind w:left="10" w:right="61"/>
        <w:jc w:val="right"/>
      </w:pPr>
    </w:p>
    <w:p w:rsidR="00A57BDE" w:rsidRDefault="00A57BDE">
      <w:pPr>
        <w:spacing w:after="3" w:line="259" w:lineRule="auto"/>
        <w:ind w:left="10" w:right="61"/>
        <w:jc w:val="right"/>
      </w:pPr>
    </w:p>
    <w:p w:rsidR="001501FD" w:rsidRDefault="00B902DE" w:rsidP="00B902DE">
      <w:pPr>
        <w:spacing w:after="0" w:line="240" w:lineRule="auto"/>
        <w:ind w:left="7922" w:hanging="7355"/>
        <w:jc w:val="left"/>
        <w:rPr>
          <w:sz w:val="26"/>
          <w:szCs w:val="26"/>
        </w:rPr>
      </w:pPr>
      <w:r>
        <w:rPr>
          <w:sz w:val="26"/>
          <w:szCs w:val="26"/>
        </w:rPr>
        <w:t>Руководитель______________</w:t>
      </w:r>
      <w:r w:rsidR="00CE5228" w:rsidRPr="007308A8">
        <w:rPr>
          <w:sz w:val="26"/>
          <w:szCs w:val="26"/>
        </w:rPr>
        <w:t>_/________________</w:t>
      </w:r>
      <w:r w:rsidR="00091CD4">
        <w:rPr>
          <w:sz w:val="26"/>
          <w:szCs w:val="26"/>
        </w:rPr>
        <w:t>____</w:t>
      </w:r>
      <w:r w:rsidR="00CE5228" w:rsidRPr="007308A8">
        <w:rPr>
          <w:sz w:val="26"/>
          <w:szCs w:val="26"/>
        </w:rPr>
        <w:t>___</w:t>
      </w:r>
      <w:r>
        <w:rPr>
          <w:sz w:val="26"/>
          <w:szCs w:val="26"/>
        </w:rPr>
        <w:t>/</w:t>
      </w:r>
    </w:p>
    <w:p w:rsidR="00B902DE" w:rsidRPr="00B902DE" w:rsidRDefault="00B902DE" w:rsidP="00B902DE">
      <w:pPr>
        <w:spacing w:after="0" w:line="240" w:lineRule="auto"/>
        <w:ind w:left="7922" w:hanging="7355"/>
        <w:jc w:val="left"/>
        <w:rPr>
          <w:sz w:val="18"/>
          <w:szCs w:val="18"/>
        </w:rPr>
      </w:pPr>
      <w:r w:rsidRPr="00B902DE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                </w:t>
      </w:r>
      <w:r w:rsidRPr="00B902DE">
        <w:rPr>
          <w:sz w:val="18"/>
          <w:szCs w:val="18"/>
        </w:rPr>
        <w:t xml:space="preserve">  подпись                </w:t>
      </w:r>
      <w:r>
        <w:rPr>
          <w:sz w:val="18"/>
          <w:szCs w:val="18"/>
        </w:rPr>
        <w:t xml:space="preserve">   </w:t>
      </w:r>
      <w:r w:rsidRPr="00B902DE">
        <w:rPr>
          <w:sz w:val="18"/>
          <w:szCs w:val="18"/>
        </w:rPr>
        <w:t xml:space="preserve">        </w:t>
      </w:r>
      <w:r w:rsidR="00091CD4">
        <w:rPr>
          <w:sz w:val="18"/>
          <w:szCs w:val="18"/>
        </w:rPr>
        <w:t xml:space="preserve">     </w:t>
      </w:r>
      <w:r w:rsidRPr="00B902DE">
        <w:rPr>
          <w:sz w:val="18"/>
          <w:szCs w:val="18"/>
        </w:rPr>
        <w:t xml:space="preserve">    ФИО</w:t>
      </w:r>
    </w:p>
    <w:sectPr w:rsidR="00B902DE" w:rsidRPr="00B902DE" w:rsidSect="00F10BA5">
      <w:pgSz w:w="11899" w:h="16841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3C0A"/>
    <w:multiLevelType w:val="hybridMultilevel"/>
    <w:tmpl w:val="F7668A40"/>
    <w:lvl w:ilvl="0" w:tplc="87DEF5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630EB6"/>
    <w:multiLevelType w:val="multilevel"/>
    <w:tmpl w:val="907C90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89C7D04"/>
    <w:multiLevelType w:val="hybridMultilevel"/>
    <w:tmpl w:val="A78A06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4E94E51"/>
    <w:multiLevelType w:val="hybridMultilevel"/>
    <w:tmpl w:val="5EE02C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E1D6138"/>
    <w:multiLevelType w:val="multilevel"/>
    <w:tmpl w:val="907C900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FD"/>
    <w:rsid w:val="00091CD4"/>
    <w:rsid w:val="000A5865"/>
    <w:rsid w:val="000A6D56"/>
    <w:rsid w:val="000B57C3"/>
    <w:rsid w:val="000C478A"/>
    <w:rsid w:val="0011196D"/>
    <w:rsid w:val="001501FD"/>
    <w:rsid w:val="001A4098"/>
    <w:rsid w:val="001F6F10"/>
    <w:rsid w:val="002533E8"/>
    <w:rsid w:val="00274209"/>
    <w:rsid w:val="00291F12"/>
    <w:rsid w:val="002A4EE6"/>
    <w:rsid w:val="002A5CD5"/>
    <w:rsid w:val="002E7EF1"/>
    <w:rsid w:val="002F3AA9"/>
    <w:rsid w:val="003007CA"/>
    <w:rsid w:val="00334DE9"/>
    <w:rsid w:val="0035091E"/>
    <w:rsid w:val="00360D71"/>
    <w:rsid w:val="003C1CA3"/>
    <w:rsid w:val="0040272F"/>
    <w:rsid w:val="004772A6"/>
    <w:rsid w:val="004B6AA2"/>
    <w:rsid w:val="004E2E46"/>
    <w:rsid w:val="004E4FF4"/>
    <w:rsid w:val="004E7912"/>
    <w:rsid w:val="004F65F9"/>
    <w:rsid w:val="0057265E"/>
    <w:rsid w:val="005958FD"/>
    <w:rsid w:val="00597C4D"/>
    <w:rsid w:val="005A6BA4"/>
    <w:rsid w:val="005C2759"/>
    <w:rsid w:val="00645880"/>
    <w:rsid w:val="0066705C"/>
    <w:rsid w:val="00675DF7"/>
    <w:rsid w:val="00683A8C"/>
    <w:rsid w:val="006A10AE"/>
    <w:rsid w:val="006A5CB3"/>
    <w:rsid w:val="007332A2"/>
    <w:rsid w:val="0076691F"/>
    <w:rsid w:val="007826E4"/>
    <w:rsid w:val="007A23FB"/>
    <w:rsid w:val="007B3945"/>
    <w:rsid w:val="007B5B4F"/>
    <w:rsid w:val="00825B2F"/>
    <w:rsid w:val="008359EE"/>
    <w:rsid w:val="008524EF"/>
    <w:rsid w:val="008A0394"/>
    <w:rsid w:val="008A2E5C"/>
    <w:rsid w:val="008A40E9"/>
    <w:rsid w:val="00914C2F"/>
    <w:rsid w:val="00937EB0"/>
    <w:rsid w:val="00954E51"/>
    <w:rsid w:val="00964E05"/>
    <w:rsid w:val="009A3579"/>
    <w:rsid w:val="009D58EB"/>
    <w:rsid w:val="009F4E96"/>
    <w:rsid w:val="00A461EE"/>
    <w:rsid w:val="00A57BDE"/>
    <w:rsid w:val="00A90548"/>
    <w:rsid w:val="00AB4828"/>
    <w:rsid w:val="00AF5E4D"/>
    <w:rsid w:val="00B902DE"/>
    <w:rsid w:val="00BA7179"/>
    <w:rsid w:val="00C070FA"/>
    <w:rsid w:val="00C304E3"/>
    <w:rsid w:val="00C97A14"/>
    <w:rsid w:val="00CB47C9"/>
    <w:rsid w:val="00CE4FB7"/>
    <w:rsid w:val="00CE5228"/>
    <w:rsid w:val="00D42310"/>
    <w:rsid w:val="00D43157"/>
    <w:rsid w:val="00D6095A"/>
    <w:rsid w:val="00D746DB"/>
    <w:rsid w:val="00D7773B"/>
    <w:rsid w:val="00D83768"/>
    <w:rsid w:val="00D93E57"/>
    <w:rsid w:val="00DB0145"/>
    <w:rsid w:val="00DD42F9"/>
    <w:rsid w:val="00DF07C8"/>
    <w:rsid w:val="00E122E3"/>
    <w:rsid w:val="00E727A7"/>
    <w:rsid w:val="00E840F6"/>
    <w:rsid w:val="00E93324"/>
    <w:rsid w:val="00EB46F7"/>
    <w:rsid w:val="00EC2DEB"/>
    <w:rsid w:val="00EC686A"/>
    <w:rsid w:val="00ED63D7"/>
    <w:rsid w:val="00F10BA5"/>
    <w:rsid w:val="00F15142"/>
    <w:rsid w:val="00F1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4D"/>
    <w:pPr>
      <w:spacing w:after="13" w:line="268" w:lineRule="auto"/>
      <w:ind w:left="793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597C4D"/>
    <w:pPr>
      <w:keepNext/>
      <w:keepLines/>
      <w:spacing w:after="4" w:line="270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597C4D"/>
    <w:pPr>
      <w:keepNext/>
      <w:keepLines/>
      <w:spacing w:after="4" w:line="270" w:lineRule="auto"/>
      <w:ind w:left="10" w:right="7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97C4D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597C4D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597C4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34D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6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5F9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DD4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90548"/>
    <w:rPr>
      <w:color w:val="0563C1" w:themeColor="hyperlink"/>
      <w:u w:val="single"/>
    </w:rPr>
  </w:style>
  <w:style w:type="character" w:customStyle="1" w:styleId="21">
    <w:name w:val="Основной текст (2)"/>
    <w:basedOn w:val="a0"/>
    <w:rsid w:val="002A5C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8">
    <w:name w:val="Normal (Web)"/>
    <w:basedOn w:val="a"/>
    <w:uiPriority w:val="99"/>
    <w:unhideWhenUsed/>
    <w:rsid w:val="002A5CD5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7A23F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4D"/>
    <w:pPr>
      <w:spacing w:after="13" w:line="268" w:lineRule="auto"/>
      <w:ind w:left="793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597C4D"/>
    <w:pPr>
      <w:keepNext/>
      <w:keepLines/>
      <w:spacing w:after="4" w:line="270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597C4D"/>
    <w:pPr>
      <w:keepNext/>
      <w:keepLines/>
      <w:spacing w:after="4" w:line="270" w:lineRule="auto"/>
      <w:ind w:left="10" w:right="7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97C4D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597C4D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597C4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34D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6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5F9"/>
    <w:rPr>
      <w:rFonts w:ascii="Tahoma" w:eastAsia="Times New Roman" w:hAnsi="Tahoma" w:cs="Tahoma"/>
      <w:color w:val="000000"/>
      <w:sz w:val="16"/>
      <w:szCs w:val="16"/>
    </w:rPr>
  </w:style>
  <w:style w:type="table" w:styleId="a6">
    <w:name w:val="Table Grid"/>
    <w:basedOn w:val="a1"/>
    <w:uiPriority w:val="39"/>
    <w:rsid w:val="00DD4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90548"/>
    <w:rPr>
      <w:color w:val="0563C1" w:themeColor="hyperlink"/>
      <w:u w:val="single"/>
    </w:rPr>
  </w:style>
  <w:style w:type="character" w:customStyle="1" w:styleId="21">
    <w:name w:val="Основной текст (2)"/>
    <w:basedOn w:val="a0"/>
    <w:rsid w:val="002A5C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8">
    <w:name w:val="Normal (Web)"/>
    <w:basedOn w:val="a"/>
    <w:uiPriority w:val="99"/>
    <w:unhideWhenUsed/>
    <w:rsid w:val="002A5CD5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7A23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a.viktorova.86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panorama.tatar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.tatar.ru/bugulma/center_3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du.tatar.ru/aviastroit/page10755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du.tatar.ru/bugulma/center_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63D0C-FC2B-466F-B124-9986AFE2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РЦВР</dc:creator>
  <cp:lastModifiedBy>rcvr</cp:lastModifiedBy>
  <cp:revision>3</cp:revision>
  <cp:lastPrinted>2022-10-12T13:54:00Z</cp:lastPrinted>
  <dcterms:created xsi:type="dcterms:W3CDTF">2022-10-12T14:04:00Z</dcterms:created>
  <dcterms:modified xsi:type="dcterms:W3CDTF">2022-10-13T07:26:00Z</dcterms:modified>
</cp:coreProperties>
</file>